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F1B3" w14:textId="77777777" w:rsidR="00C33B81" w:rsidRDefault="69D0F1A9" w:rsidP="2E3F6FD9">
      <w:pPr>
        <w:spacing w:line="276" w:lineRule="auto"/>
        <w:jc w:val="center"/>
        <w:rPr>
          <w:rFonts w:asciiTheme="minorBidi" w:hAnsiTheme="minorBidi"/>
          <w:b/>
          <w:bCs/>
          <w:color w:val="F94C00"/>
          <w:sz w:val="32"/>
          <w:szCs w:val="32"/>
        </w:rPr>
      </w:pPr>
      <w:r w:rsidRPr="2E3F6FD9">
        <w:rPr>
          <w:rFonts w:asciiTheme="minorBidi" w:hAnsiTheme="minorBidi"/>
          <w:b/>
          <w:bCs/>
          <w:color w:val="F94C00"/>
          <w:sz w:val="32"/>
          <w:szCs w:val="32"/>
        </w:rPr>
        <w:t xml:space="preserve">Written submission: Consultation on the </w:t>
      </w:r>
    </w:p>
    <w:p w14:paraId="4090A5E3" w14:textId="51BFAD9D" w:rsidR="006D76AA" w:rsidRPr="00BB3C39" w:rsidRDefault="00C33B81" w:rsidP="2E3F6FD9">
      <w:pPr>
        <w:spacing w:line="276" w:lineRule="auto"/>
        <w:jc w:val="center"/>
        <w:rPr>
          <w:rFonts w:asciiTheme="minorBidi" w:hAnsiTheme="minorBidi"/>
          <w:b/>
          <w:bCs/>
          <w:color w:val="F94C00"/>
          <w:sz w:val="32"/>
          <w:szCs w:val="32"/>
        </w:rPr>
      </w:pPr>
      <w:r>
        <w:rPr>
          <w:rFonts w:asciiTheme="minorBidi" w:hAnsiTheme="minorBidi"/>
          <w:b/>
          <w:bCs/>
          <w:color w:val="F94C00"/>
          <w:sz w:val="32"/>
          <w:szCs w:val="32"/>
        </w:rPr>
        <w:t>D</w:t>
      </w:r>
      <w:r w:rsidR="69D0F1A9" w:rsidRPr="2E3F6FD9">
        <w:rPr>
          <w:rFonts w:asciiTheme="minorBidi" w:hAnsiTheme="minorBidi"/>
          <w:b/>
          <w:bCs/>
          <w:color w:val="F94C00"/>
          <w:sz w:val="32"/>
          <w:szCs w:val="32"/>
        </w:rPr>
        <w:t xml:space="preserve">raft </w:t>
      </w:r>
      <w:r>
        <w:rPr>
          <w:rFonts w:asciiTheme="minorBidi" w:hAnsiTheme="minorBidi"/>
          <w:b/>
          <w:bCs/>
          <w:color w:val="F94C00"/>
          <w:sz w:val="32"/>
          <w:szCs w:val="32"/>
        </w:rPr>
        <w:t xml:space="preserve">Leaving Certificate </w:t>
      </w:r>
      <w:r w:rsidR="00CE6937">
        <w:rPr>
          <w:rFonts w:asciiTheme="minorBidi" w:hAnsiTheme="minorBidi"/>
          <w:b/>
          <w:bCs/>
          <w:color w:val="F94C00"/>
          <w:sz w:val="32"/>
          <w:szCs w:val="32"/>
        </w:rPr>
        <w:t>Agricultural Science</w:t>
      </w:r>
      <w:r w:rsidR="69D0F1A9" w:rsidRPr="2E3F6FD9">
        <w:rPr>
          <w:rFonts w:asciiTheme="minorBidi" w:hAnsiTheme="minorBidi"/>
          <w:b/>
          <w:bCs/>
          <w:color w:val="F94C00"/>
          <w:sz w:val="32"/>
          <w:szCs w:val="32"/>
        </w:rPr>
        <w:t xml:space="preserve"> specification</w:t>
      </w:r>
    </w:p>
    <w:p w14:paraId="628C097D" w14:textId="77777777" w:rsidR="006D76AA" w:rsidRPr="006D76AA" w:rsidRDefault="006D76AA" w:rsidP="006D76AA">
      <w:pPr>
        <w:spacing w:line="276" w:lineRule="auto"/>
        <w:jc w:val="center"/>
        <w:rPr>
          <w:rFonts w:asciiTheme="minorBidi" w:hAnsiTheme="minorBidi"/>
          <w:b/>
          <w:bCs/>
          <w:sz w:val="2"/>
          <w:szCs w:val="2"/>
        </w:rPr>
      </w:pPr>
    </w:p>
    <w:p w14:paraId="2630377E" w14:textId="59CE2A6B" w:rsidR="006D76AA" w:rsidRPr="006D76AA" w:rsidRDefault="69D0F1A9" w:rsidP="2E3F6FD9">
      <w:pPr>
        <w:spacing w:line="276" w:lineRule="auto"/>
        <w:rPr>
          <w:rFonts w:asciiTheme="minorBidi" w:hAnsiTheme="minorBidi"/>
        </w:rPr>
      </w:pPr>
      <w:r w:rsidRPr="2E3F6FD9">
        <w:rPr>
          <w:rFonts w:asciiTheme="minorBidi" w:hAnsiTheme="minorBidi"/>
        </w:rPr>
        <w:t>NCCA is redeveloping Leaving Certifica</w:t>
      </w:r>
      <w:r w:rsidRPr="2E3F6FD9">
        <w:rPr>
          <w:rFonts w:asciiTheme="minorBidi" w:eastAsiaTheme="minorEastAsia" w:hAnsiTheme="minorBidi"/>
        </w:rPr>
        <w:t xml:space="preserve">te </w:t>
      </w:r>
      <w:r w:rsidR="00CE6937">
        <w:rPr>
          <w:rFonts w:asciiTheme="minorBidi" w:eastAsiaTheme="minorEastAsia" w:hAnsiTheme="minorBidi"/>
        </w:rPr>
        <w:t>Agricultural Science</w:t>
      </w:r>
      <w:r w:rsidR="0FEECCFD" w:rsidRPr="2E3F6FD9">
        <w:rPr>
          <w:rFonts w:asciiTheme="minorBidi" w:eastAsiaTheme="minorEastAsia" w:hAnsiTheme="minorBidi"/>
        </w:rPr>
        <w:t xml:space="preserve">. </w:t>
      </w:r>
      <w:r w:rsidRPr="2E3F6FD9">
        <w:rPr>
          <w:rFonts w:asciiTheme="minorBidi" w:hAnsiTheme="minorBidi"/>
        </w:rPr>
        <w:t>The aim of this consultation is to obtain the open and honest views of all stakeholders: students, teachers, parents, and other interested parties. The feedback gained from the consultation will inform the work of the development group in preparing the final specification.</w:t>
      </w:r>
    </w:p>
    <w:p w14:paraId="22CDA83A" w14:textId="4AEA546E" w:rsidR="006D76AA" w:rsidRDefault="69D0F1A9" w:rsidP="2E3F6FD9">
      <w:r w:rsidRPr="2E3F6FD9">
        <w:rPr>
          <w:rFonts w:asciiTheme="minorBidi" w:hAnsiTheme="minorBidi"/>
        </w:rPr>
        <w:t xml:space="preserve">NCCA would greatly appreciate your feedback on the draft specification </w:t>
      </w:r>
      <w:r w:rsidR="00F04BF1">
        <w:rPr>
          <w:rFonts w:asciiTheme="minorBidi" w:hAnsiTheme="minorBidi"/>
        </w:rPr>
        <w:t xml:space="preserve">for Leaving Certificate </w:t>
      </w:r>
      <w:r w:rsidR="00CE6937">
        <w:rPr>
          <w:rFonts w:asciiTheme="minorBidi" w:eastAsiaTheme="minorEastAsia" w:hAnsiTheme="minorBidi"/>
        </w:rPr>
        <w:t>Agricultural Science</w:t>
      </w:r>
      <w:r w:rsidR="00CE6937" w:rsidRPr="2E3F6FD9">
        <w:rPr>
          <w:rFonts w:asciiTheme="minorBidi" w:hAnsiTheme="minorBidi"/>
        </w:rPr>
        <w:t xml:space="preserve"> </w:t>
      </w:r>
      <w:r w:rsidRPr="2E3F6FD9">
        <w:rPr>
          <w:rFonts w:asciiTheme="minorBidi" w:hAnsiTheme="minorBidi"/>
        </w:rPr>
        <w:t>which can be found here</w:t>
      </w:r>
      <w:r w:rsidR="00E653CA">
        <w:rPr>
          <w:rFonts w:asciiTheme="minorBidi" w:hAnsiTheme="minorBidi"/>
        </w:rPr>
        <w:t xml:space="preserve">: </w:t>
      </w:r>
      <w:hyperlink r:id="rId11" w:history="1">
        <w:r w:rsidR="00851127" w:rsidRPr="00AB62BC">
          <w:rPr>
            <w:rStyle w:val="Hyperlink"/>
            <w:rFonts w:asciiTheme="minorBidi" w:hAnsiTheme="minorBidi"/>
          </w:rPr>
          <w:t>https://ncca.ie/en/senior-cycle/curriculum-developments/agricultural-science/</w:t>
        </w:r>
      </w:hyperlink>
      <w:r w:rsidR="00851127">
        <w:rPr>
          <w:rFonts w:asciiTheme="minorBidi" w:hAnsiTheme="minorBidi"/>
        </w:rPr>
        <w:t xml:space="preserve"> </w:t>
      </w:r>
    </w:p>
    <w:p w14:paraId="33EBAB21" w14:textId="1CDAF943" w:rsidR="0058576B" w:rsidRDefault="69D0F1A9" w:rsidP="0058576B">
      <w:pPr>
        <w:spacing w:line="276" w:lineRule="auto"/>
        <w:rPr>
          <w:rFonts w:asciiTheme="minorBidi" w:hAnsiTheme="minorBidi"/>
        </w:rPr>
      </w:pPr>
      <w:r w:rsidRPr="2E3F6FD9">
        <w:rPr>
          <w:rFonts w:asciiTheme="minorBidi" w:hAnsiTheme="minorBidi"/>
        </w:rPr>
        <w:t>When providing</w:t>
      </w:r>
      <w:r w:rsidR="00CC35F6">
        <w:rPr>
          <w:rFonts w:asciiTheme="minorBidi" w:hAnsiTheme="minorBidi"/>
        </w:rPr>
        <w:t xml:space="preserve"> </w:t>
      </w:r>
      <w:r w:rsidRPr="2E3F6FD9">
        <w:rPr>
          <w:rFonts w:asciiTheme="minorBidi" w:hAnsiTheme="minorBidi"/>
        </w:rPr>
        <w:t>feedback, observations or comments,</w:t>
      </w:r>
      <w:r w:rsidR="00CC35F6">
        <w:rPr>
          <w:rFonts w:asciiTheme="minorBidi" w:hAnsiTheme="minorBidi"/>
        </w:rPr>
        <w:t xml:space="preserve"> </w:t>
      </w:r>
      <w:r w:rsidR="00E653CA">
        <w:rPr>
          <w:rFonts w:asciiTheme="minorBidi" w:hAnsiTheme="minorBidi"/>
        </w:rPr>
        <w:t>p</w:t>
      </w:r>
      <w:r w:rsidRPr="2E3F6FD9">
        <w:rPr>
          <w:rFonts w:asciiTheme="minorBidi" w:hAnsiTheme="minorBidi"/>
        </w:rPr>
        <w:t xml:space="preserve">lease reference the specific section and / or relevant learning outcomes. </w:t>
      </w:r>
    </w:p>
    <w:p w14:paraId="46BB8F8A" w14:textId="06EA9B16" w:rsidR="006D76AA" w:rsidRDefault="69D0F1A9" w:rsidP="0058576B">
      <w:pPr>
        <w:spacing w:line="276" w:lineRule="auto"/>
        <w:rPr>
          <w:rFonts w:asciiTheme="minorBidi" w:hAnsiTheme="minorBidi"/>
        </w:rPr>
      </w:pPr>
      <w:r w:rsidRPr="2E3F6FD9">
        <w:rPr>
          <w:rFonts w:asciiTheme="minorBidi" w:hAnsiTheme="minorBidi"/>
        </w:rPr>
        <w:t xml:space="preserve">The closing date for this consultation is </w:t>
      </w:r>
      <w:r w:rsidR="00730A83">
        <w:rPr>
          <w:rFonts w:asciiTheme="minorBidi" w:hAnsiTheme="minorBidi"/>
          <w:b/>
          <w:bCs/>
        </w:rPr>
        <w:t>Friday 17</w:t>
      </w:r>
      <w:r w:rsidR="00730A83" w:rsidRPr="00730A83">
        <w:rPr>
          <w:rFonts w:asciiTheme="minorBidi" w:hAnsiTheme="minorBidi"/>
          <w:b/>
          <w:bCs/>
          <w:vertAlign w:val="superscript"/>
        </w:rPr>
        <w:t>th</w:t>
      </w:r>
      <w:r w:rsidR="00730A83">
        <w:rPr>
          <w:rFonts w:asciiTheme="minorBidi" w:hAnsiTheme="minorBidi"/>
          <w:b/>
          <w:bCs/>
        </w:rPr>
        <w:t xml:space="preserve"> </w:t>
      </w:r>
      <w:r w:rsidR="00136B89" w:rsidRPr="00136B89">
        <w:rPr>
          <w:rFonts w:asciiTheme="minorBidi" w:hAnsiTheme="minorBidi"/>
          <w:b/>
          <w:bCs/>
        </w:rPr>
        <w:t>April</w:t>
      </w:r>
      <w:r w:rsidR="00E653CA" w:rsidRPr="00136B89">
        <w:rPr>
          <w:rFonts w:asciiTheme="minorBidi" w:hAnsiTheme="minorBidi"/>
          <w:b/>
          <w:bCs/>
        </w:rPr>
        <w:t xml:space="preserve"> 2026</w:t>
      </w:r>
      <w:r w:rsidRPr="00136B89">
        <w:rPr>
          <w:rFonts w:asciiTheme="minorBidi" w:hAnsiTheme="minorBidi"/>
          <w:b/>
          <w:bCs/>
        </w:rPr>
        <w:t xml:space="preserve"> at 5pm.</w:t>
      </w:r>
      <w:r w:rsidRPr="2E3F6FD9">
        <w:rPr>
          <w:rFonts w:asciiTheme="minorBidi" w:hAnsiTheme="minorBidi"/>
        </w:rPr>
        <w:t> </w:t>
      </w:r>
    </w:p>
    <w:p w14:paraId="4AF58E3B" w14:textId="77777777" w:rsidR="006D76AA" w:rsidRDefault="006D76AA" w:rsidP="006D76AA">
      <w:pPr>
        <w:pBdr>
          <w:bottom w:val="single" w:sz="12" w:space="1" w:color="auto"/>
        </w:pBdr>
        <w:spacing w:line="276" w:lineRule="auto"/>
        <w:rPr>
          <w:rFonts w:asciiTheme="minorBidi" w:hAnsiTheme="minorBidi"/>
        </w:rPr>
      </w:pPr>
    </w:p>
    <w:p w14:paraId="44E7DFCB" w14:textId="77777777" w:rsidR="006D76AA" w:rsidRPr="00BB3C39" w:rsidRDefault="006D76AA" w:rsidP="006D76AA">
      <w:pPr>
        <w:spacing w:line="276" w:lineRule="auto"/>
        <w:rPr>
          <w:rFonts w:asciiTheme="minorBidi" w:hAnsiTheme="minorBidi"/>
          <w:b/>
          <w:bCs/>
          <w:color w:val="F94C00"/>
          <w:sz w:val="28"/>
          <w:szCs w:val="28"/>
        </w:rPr>
      </w:pPr>
      <w:r w:rsidRPr="00BB3C39">
        <w:rPr>
          <w:rFonts w:asciiTheme="minorBidi" w:hAnsiTheme="minorBidi"/>
          <w:b/>
          <w:bCs/>
          <w:color w:val="F94C00"/>
          <w:sz w:val="28"/>
          <w:szCs w:val="28"/>
        </w:rPr>
        <w:t>Data protection and open data section</w:t>
      </w:r>
    </w:p>
    <w:p w14:paraId="574191B3" w14:textId="13942B26" w:rsidR="000379FD" w:rsidRDefault="000379FD" w:rsidP="006D76AA">
      <w:pPr>
        <w:spacing w:line="276" w:lineRule="auto"/>
        <w:rPr>
          <w:rFonts w:asciiTheme="minorBidi" w:hAnsiTheme="minorBidi"/>
          <w:b/>
          <w:bCs/>
        </w:rPr>
      </w:pPr>
      <w:r w:rsidRPr="000379FD">
        <w:rPr>
          <w:rFonts w:asciiTheme="minorBidi" w:hAnsiTheme="minorBidi"/>
        </w:rPr>
        <w:t>NCCA is committed to protecting your privacy and does not collect any personal information about you through this survey, other than information that you provide by your own consent. Any personal information you volunteer to the NCCA will be respected in accordance with the highest standards of security and confidentiality in accordance with GDPR (2016) and the Data Protection Acts (1998 - 2018).  Further information on the NCCA’s Data Protection Policy can be found at </w:t>
      </w:r>
      <w:hyperlink r:id="rId12" w:tgtFrame="_blank" w:history="1">
        <w:r w:rsidRPr="000379FD">
          <w:rPr>
            <w:rStyle w:val="Hyperlink"/>
            <w:rFonts w:asciiTheme="minorBidi" w:hAnsiTheme="minorBidi"/>
          </w:rPr>
          <w:t>https://ncca.ie/en/legal-disclaimer-and-data-protection/</w:t>
        </w:r>
      </w:hyperlink>
      <w:r w:rsidRPr="000379FD">
        <w:rPr>
          <w:rFonts w:asciiTheme="minorBidi" w:hAnsiTheme="minorBidi"/>
        </w:rPr>
        <w:t xml:space="preserve"> </w:t>
      </w:r>
      <w:r w:rsidRPr="000379FD">
        <w:rPr>
          <w:rFonts w:asciiTheme="minorBidi" w:hAnsiTheme="minorBidi"/>
        </w:rPr>
        <w:br/>
      </w:r>
      <w:r w:rsidRPr="000379FD">
        <w:rPr>
          <w:rFonts w:asciiTheme="minorBidi" w:hAnsiTheme="minorBidi"/>
        </w:rPr>
        <w:br/>
        <w:t xml:space="preserve">NCCA, as a public body operating under the Open Data and Public Service  Information Directive (2021), is required to publish publicly funded research. In accordance with the Open Data and Public Service Information Directive (2021), any data from this will be further anonymized and aggregated and only made available after the final report is completed.  Further information on the NCCA’s Open Data Policy can be found at </w:t>
      </w:r>
      <w:hyperlink r:id="rId13" w:tgtFrame="_blank" w:history="1">
        <w:r w:rsidRPr="000379FD">
          <w:rPr>
            <w:rStyle w:val="Hyperlink"/>
            <w:rFonts w:asciiTheme="minorBidi" w:hAnsiTheme="minorBidi"/>
          </w:rPr>
          <w:t>https://ncca.ie/en/open-data-and-the-re-use-of-public-sector-information/</w:t>
        </w:r>
      </w:hyperlink>
      <w:r w:rsidRPr="000379FD">
        <w:rPr>
          <w:rFonts w:asciiTheme="minorBidi" w:hAnsiTheme="minorBidi"/>
        </w:rPr>
        <w:br/>
      </w:r>
      <w:r w:rsidRPr="000379FD">
        <w:rPr>
          <w:rFonts w:asciiTheme="minorBidi" w:hAnsiTheme="minorBidi"/>
        </w:rPr>
        <w:br/>
        <w:t xml:space="preserve">Should you have any questions in relation to the collection or use of data in this survey, please contact the NCCA's Data Protection Officer at  </w:t>
      </w:r>
      <w:hyperlink r:id="rId14" w:tgtFrame="_blank" w:history="1">
        <w:r w:rsidRPr="000379FD">
          <w:rPr>
            <w:rStyle w:val="Hyperlink"/>
            <w:rFonts w:asciiTheme="minorBidi" w:hAnsiTheme="minorBidi"/>
          </w:rPr>
          <w:t>dpo@ncca.ie</w:t>
        </w:r>
      </w:hyperlink>
      <w:r w:rsidRPr="000379FD">
        <w:rPr>
          <w:rFonts w:asciiTheme="minorBidi" w:hAnsiTheme="minorBidi"/>
        </w:rPr>
        <w:t> </w:t>
      </w:r>
      <w:r w:rsidRPr="000379FD">
        <w:rPr>
          <w:rFonts w:asciiTheme="minorBidi" w:hAnsiTheme="minorBidi"/>
        </w:rPr>
        <w:br/>
      </w:r>
      <w:r w:rsidRPr="000379FD">
        <w:rPr>
          <w:rFonts w:asciiTheme="minorBidi" w:hAnsiTheme="minorBidi"/>
        </w:rPr>
        <w:br/>
        <w:t xml:space="preserve">The feedback collected through this survey will be shared with the development group responsible for the redevelopment of the Leaving Certificate </w:t>
      </w:r>
      <w:r>
        <w:rPr>
          <w:rFonts w:asciiTheme="minorBidi" w:hAnsiTheme="minorBidi"/>
        </w:rPr>
        <w:t>Agricultural Science</w:t>
      </w:r>
      <w:r w:rsidRPr="000379FD">
        <w:rPr>
          <w:rFonts w:asciiTheme="minorBidi" w:hAnsiTheme="minorBidi"/>
        </w:rPr>
        <w:t xml:space="preserve"> specification. This information will be used solely to support their work. All feedback shared will be handled in accordance with the GDPR.</w:t>
      </w:r>
      <w:r w:rsidRPr="000379FD">
        <w:rPr>
          <w:rFonts w:asciiTheme="minorBidi" w:hAnsiTheme="minorBidi"/>
          <w:b/>
          <w:bCs/>
        </w:rPr>
        <w:t xml:space="preserve"> </w:t>
      </w:r>
    </w:p>
    <w:p w14:paraId="4DCEC0C1" w14:textId="360775DE" w:rsidR="006D76AA" w:rsidRPr="00BB3C39" w:rsidRDefault="006D76AA" w:rsidP="006D76AA">
      <w:pPr>
        <w:spacing w:line="276" w:lineRule="auto"/>
        <w:rPr>
          <w:rFonts w:asciiTheme="minorBidi" w:hAnsiTheme="minorBidi"/>
          <w:b/>
          <w:bCs/>
          <w:color w:val="F94C00"/>
        </w:rPr>
      </w:pPr>
      <w:r w:rsidRPr="00BB3C39">
        <w:rPr>
          <w:rFonts w:asciiTheme="minorBidi" w:hAnsiTheme="minorBidi"/>
          <w:b/>
          <w:bCs/>
          <w:color w:val="F94C00"/>
          <w:sz w:val="28"/>
          <w:szCs w:val="28"/>
        </w:rPr>
        <w:lastRenderedPageBreak/>
        <w:t>Respondent's details</w:t>
      </w:r>
    </w:p>
    <w:p w14:paraId="68962FF8" w14:textId="16FE384B" w:rsidR="006D76AA" w:rsidRPr="006D76AA" w:rsidRDefault="006D76AA" w:rsidP="006D76AA">
      <w:pPr>
        <w:spacing w:line="276" w:lineRule="auto"/>
        <w:rPr>
          <w:rFonts w:asciiTheme="minorBidi" w:hAnsiTheme="minorBidi"/>
        </w:rPr>
      </w:pPr>
      <w:r w:rsidRPr="006D76AA">
        <w:rPr>
          <w:rFonts w:asciiTheme="minorBidi" w:hAnsiTheme="minorBidi"/>
        </w:rPr>
        <w:t>What organisation are you submitting on behalf of?</w:t>
      </w:r>
    </w:p>
    <w:tbl>
      <w:tblPr>
        <w:tblStyle w:val="TableGrid"/>
        <w:tblW w:w="0" w:type="auto"/>
        <w:tblLook w:val="04A0" w:firstRow="1" w:lastRow="0" w:firstColumn="1" w:lastColumn="0" w:noHBand="0" w:noVBand="1"/>
      </w:tblPr>
      <w:tblGrid>
        <w:gridCol w:w="9016"/>
      </w:tblGrid>
      <w:tr w:rsidR="006D76AA" w:rsidRPr="006D76AA" w14:paraId="2E035FB6" w14:textId="77777777" w:rsidTr="002C4B64">
        <w:tc>
          <w:tcPr>
            <w:tcW w:w="9016" w:type="dxa"/>
          </w:tcPr>
          <w:p w14:paraId="64BB2CBC" w14:textId="77777777" w:rsidR="006D76AA" w:rsidRPr="006D76AA" w:rsidRDefault="006D76AA" w:rsidP="006D76AA">
            <w:pPr>
              <w:spacing w:line="276" w:lineRule="auto"/>
              <w:rPr>
                <w:rFonts w:asciiTheme="minorBidi" w:hAnsiTheme="minorBidi"/>
              </w:rPr>
            </w:pPr>
          </w:p>
          <w:p w14:paraId="7BB01ADC" w14:textId="77777777" w:rsidR="006D76AA" w:rsidRPr="006D76AA" w:rsidRDefault="006D76AA" w:rsidP="006D76AA">
            <w:pPr>
              <w:spacing w:line="276" w:lineRule="auto"/>
              <w:rPr>
                <w:rFonts w:asciiTheme="minorBidi" w:hAnsiTheme="minorBidi"/>
              </w:rPr>
            </w:pPr>
          </w:p>
        </w:tc>
      </w:tr>
    </w:tbl>
    <w:p w14:paraId="527B9146" w14:textId="77777777" w:rsidR="006D76AA" w:rsidRPr="006D76AA" w:rsidRDefault="006D76AA" w:rsidP="006D76AA">
      <w:pPr>
        <w:spacing w:line="276" w:lineRule="auto"/>
        <w:rPr>
          <w:rFonts w:asciiTheme="minorBidi" w:hAnsiTheme="minorBidi"/>
        </w:rPr>
      </w:pPr>
    </w:p>
    <w:p w14:paraId="69810132" w14:textId="7A6D8003" w:rsidR="006D76AA" w:rsidRPr="006D76AA" w:rsidRDefault="006D76AA" w:rsidP="006D76AA">
      <w:pPr>
        <w:spacing w:line="276" w:lineRule="auto"/>
        <w:rPr>
          <w:rFonts w:asciiTheme="minorBidi" w:hAnsiTheme="minorBidi"/>
        </w:rPr>
      </w:pPr>
      <w:r w:rsidRPr="006D76AA">
        <w:rPr>
          <w:rFonts w:asciiTheme="minorBidi" w:hAnsiTheme="minorBidi"/>
        </w:rPr>
        <w:t>Are you consenting to be listed as a respondent to this</w:t>
      </w:r>
      <w:r w:rsidR="00D64B8D">
        <w:rPr>
          <w:rFonts w:asciiTheme="minorBidi" w:hAnsiTheme="minorBidi"/>
        </w:rPr>
        <w:t xml:space="preserve"> consultation</w:t>
      </w:r>
      <w:r w:rsidRPr="006D76AA">
        <w:rPr>
          <w:rFonts w:asciiTheme="minorBidi" w:hAnsiTheme="minorBidi"/>
        </w:rPr>
        <w:t>?</w:t>
      </w:r>
    </w:p>
    <w:p w14:paraId="1517C20B" w14:textId="77777777" w:rsidR="006D76AA" w:rsidRPr="006D76AA" w:rsidRDefault="006D76AA" w:rsidP="006D76AA">
      <w:pPr>
        <w:pStyle w:val="ListParagraph"/>
        <w:numPr>
          <w:ilvl w:val="0"/>
          <w:numId w:val="3"/>
        </w:numPr>
        <w:spacing w:line="276" w:lineRule="auto"/>
        <w:rPr>
          <w:rFonts w:asciiTheme="minorBidi" w:hAnsiTheme="minorBidi"/>
        </w:rPr>
      </w:pPr>
      <w:r w:rsidRPr="006D76AA">
        <w:rPr>
          <w:rFonts w:asciiTheme="minorBidi" w:hAnsiTheme="minorBidi"/>
        </w:rPr>
        <w:t>Yes</w:t>
      </w:r>
    </w:p>
    <w:p w14:paraId="7739BBB5" w14:textId="5BBF68F1" w:rsidR="00BB3C39" w:rsidRPr="00BB3C39" w:rsidRDefault="006D76AA" w:rsidP="00BB3C39">
      <w:pPr>
        <w:pStyle w:val="ListParagraph"/>
        <w:numPr>
          <w:ilvl w:val="0"/>
          <w:numId w:val="3"/>
        </w:numPr>
        <w:spacing w:line="276" w:lineRule="auto"/>
        <w:rPr>
          <w:rFonts w:asciiTheme="minorBidi" w:hAnsiTheme="minorBidi"/>
        </w:rPr>
      </w:pPr>
      <w:r w:rsidRPr="006D76AA">
        <w:rPr>
          <w:rFonts w:asciiTheme="minorBidi" w:hAnsiTheme="minorBidi"/>
        </w:rPr>
        <w:t>No</w:t>
      </w:r>
    </w:p>
    <w:p w14:paraId="3EBE0FE7" w14:textId="36AEA9A3" w:rsidR="006D76AA" w:rsidRPr="006D76AA" w:rsidRDefault="00BB3C39" w:rsidP="006D76AA">
      <w:pPr>
        <w:spacing w:line="276" w:lineRule="auto"/>
        <w:rPr>
          <w:rFonts w:asciiTheme="minorBidi" w:hAnsiTheme="minorBidi"/>
        </w:rPr>
      </w:pPr>
      <w:r>
        <w:rPr>
          <w:rFonts w:asciiTheme="minorBidi" w:hAnsiTheme="minorBidi"/>
        </w:rPr>
        <w:t>If yes, p</w:t>
      </w:r>
      <w:r w:rsidR="006D76AA" w:rsidRPr="006D76AA">
        <w:rPr>
          <w:rFonts w:asciiTheme="minorBidi" w:hAnsiTheme="minorBidi"/>
        </w:rPr>
        <w:t>lease enter the name you wish to have published in the final report.</w:t>
      </w:r>
    </w:p>
    <w:tbl>
      <w:tblPr>
        <w:tblStyle w:val="TableGrid"/>
        <w:tblW w:w="0" w:type="auto"/>
        <w:tblLook w:val="04A0" w:firstRow="1" w:lastRow="0" w:firstColumn="1" w:lastColumn="0" w:noHBand="0" w:noVBand="1"/>
      </w:tblPr>
      <w:tblGrid>
        <w:gridCol w:w="9016"/>
      </w:tblGrid>
      <w:tr w:rsidR="006D76AA" w:rsidRPr="006D76AA" w14:paraId="7BD42037" w14:textId="77777777" w:rsidTr="002C4B64">
        <w:tc>
          <w:tcPr>
            <w:tcW w:w="9016" w:type="dxa"/>
          </w:tcPr>
          <w:p w14:paraId="1C74DDB9" w14:textId="77777777" w:rsidR="006D76AA" w:rsidRPr="006D76AA" w:rsidRDefault="006D76AA" w:rsidP="006D76AA">
            <w:pPr>
              <w:spacing w:line="276" w:lineRule="auto"/>
              <w:rPr>
                <w:rFonts w:asciiTheme="minorBidi" w:hAnsiTheme="minorBidi"/>
              </w:rPr>
            </w:pPr>
          </w:p>
          <w:p w14:paraId="4A6ABCA7" w14:textId="77777777" w:rsidR="006D76AA" w:rsidRPr="006D76AA" w:rsidRDefault="006D76AA" w:rsidP="006D76AA">
            <w:pPr>
              <w:spacing w:line="276" w:lineRule="auto"/>
              <w:rPr>
                <w:rFonts w:asciiTheme="minorBidi" w:hAnsiTheme="minorBidi"/>
              </w:rPr>
            </w:pPr>
          </w:p>
        </w:tc>
      </w:tr>
    </w:tbl>
    <w:p w14:paraId="3537CE19" w14:textId="77777777" w:rsidR="006D76AA" w:rsidRDefault="006D76AA" w:rsidP="006D76AA">
      <w:pPr>
        <w:spacing w:line="276" w:lineRule="auto"/>
        <w:rPr>
          <w:rFonts w:asciiTheme="minorBidi" w:hAnsiTheme="minorBidi"/>
          <w:sz w:val="6"/>
          <w:szCs w:val="6"/>
        </w:rPr>
      </w:pPr>
    </w:p>
    <w:p w14:paraId="258F86F6" w14:textId="77777777" w:rsidR="00BB3C39" w:rsidRPr="00BB3C39" w:rsidRDefault="00BB3C39" w:rsidP="006D76AA">
      <w:pPr>
        <w:spacing w:line="276" w:lineRule="auto"/>
        <w:rPr>
          <w:rFonts w:asciiTheme="minorBidi" w:hAnsiTheme="minorBidi"/>
          <w:sz w:val="6"/>
          <w:szCs w:val="6"/>
        </w:rPr>
      </w:pPr>
    </w:p>
    <w:p w14:paraId="28CEE394" w14:textId="649546E3" w:rsidR="00AD1A19" w:rsidRDefault="00E75EAA">
      <w:pPr>
        <w:rPr>
          <w:rFonts w:asciiTheme="minorBidi" w:hAnsiTheme="minorBidi"/>
        </w:rPr>
      </w:pPr>
      <w:r w:rsidRPr="00AD1A19">
        <w:rPr>
          <w:rFonts w:asciiTheme="minorBidi" w:hAnsiTheme="minorBidi"/>
        </w:rPr>
        <w:t xml:space="preserve">Are you consenting to </w:t>
      </w:r>
      <w:r w:rsidR="005B38B8" w:rsidRPr="00AD1A19">
        <w:rPr>
          <w:rFonts w:asciiTheme="minorBidi" w:hAnsiTheme="minorBidi"/>
        </w:rPr>
        <w:t xml:space="preserve">have </w:t>
      </w:r>
      <w:r w:rsidR="00D56114">
        <w:rPr>
          <w:rFonts w:asciiTheme="minorBidi" w:hAnsiTheme="minorBidi"/>
        </w:rPr>
        <w:t>the</w:t>
      </w:r>
      <w:r w:rsidR="005B38B8" w:rsidRPr="00AD1A19">
        <w:rPr>
          <w:rFonts w:asciiTheme="minorBidi" w:hAnsiTheme="minorBidi"/>
        </w:rPr>
        <w:t xml:space="preserve"> submission published on </w:t>
      </w:r>
      <w:r w:rsidR="00A02597" w:rsidRPr="00AD1A19">
        <w:rPr>
          <w:rFonts w:asciiTheme="minorBidi" w:hAnsiTheme="minorBidi"/>
        </w:rPr>
        <w:t>ncca.ie?</w:t>
      </w:r>
      <w:r w:rsidR="00A02597">
        <w:rPr>
          <w:rFonts w:asciiTheme="minorBidi" w:hAnsiTheme="minorBidi"/>
        </w:rPr>
        <w:t xml:space="preserve"> </w:t>
      </w:r>
    </w:p>
    <w:p w14:paraId="23FD5F49" w14:textId="77777777" w:rsidR="00AD1A19" w:rsidRPr="006D76AA" w:rsidRDefault="00AD1A19" w:rsidP="00AD1A19">
      <w:pPr>
        <w:pStyle w:val="ListParagraph"/>
        <w:numPr>
          <w:ilvl w:val="0"/>
          <w:numId w:val="3"/>
        </w:numPr>
        <w:spacing w:line="276" w:lineRule="auto"/>
        <w:rPr>
          <w:rFonts w:asciiTheme="minorBidi" w:hAnsiTheme="minorBidi"/>
        </w:rPr>
      </w:pPr>
      <w:r w:rsidRPr="006D76AA">
        <w:rPr>
          <w:rFonts w:asciiTheme="minorBidi" w:hAnsiTheme="minorBidi"/>
        </w:rPr>
        <w:t>Yes</w:t>
      </w:r>
    </w:p>
    <w:p w14:paraId="4A3D480A" w14:textId="07C3E261" w:rsidR="00AD1A19" w:rsidRPr="00BB3C39" w:rsidRDefault="00AD1A19" w:rsidP="00AD1A19">
      <w:pPr>
        <w:pStyle w:val="ListParagraph"/>
        <w:numPr>
          <w:ilvl w:val="0"/>
          <w:numId w:val="3"/>
        </w:numPr>
        <w:spacing w:line="276" w:lineRule="auto"/>
        <w:rPr>
          <w:rFonts w:asciiTheme="minorBidi" w:hAnsiTheme="minorBidi"/>
        </w:rPr>
      </w:pPr>
      <w:r w:rsidRPr="006D76AA">
        <w:rPr>
          <w:rFonts w:asciiTheme="minorBidi" w:hAnsiTheme="minorBidi"/>
        </w:rPr>
        <w:t>No</w:t>
      </w:r>
      <w:r w:rsidR="00D56114">
        <w:rPr>
          <w:rFonts w:asciiTheme="minorBidi" w:hAnsiTheme="minorBidi"/>
        </w:rPr>
        <w:t xml:space="preserve"> </w:t>
      </w:r>
    </w:p>
    <w:p w14:paraId="482953BD" w14:textId="6E6EB97D" w:rsidR="00BB3C39" w:rsidRDefault="00BB3C39">
      <w:pPr>
        <w:rPr>
          <w:rFonts w:asciiTheme="minorBidi" w:hAnsiTheme="minorBidi"/>
          <w:b/>
          <w:bCs/>
          <w:color w:val="F94C00"/>
          <w:sz w:val="28"/>
          <w:szCs w:val="28"/>
        </w:rPr>
      </w:pPr>
      <w:r>
        <w:rPr>
          <w:rFonts w:asciiTheme="minorBidi" w:hAnsiTheme="minorBidi"/>
          <w:b/>
          <w:bCs/>
          <w:color w:val="F94C00"/>
          <w:sz w:val="28"/>
          <w:szCs w:val="28"/>
        </w:rPr>
        <w:br w:type="page"/>
      </w:r>
    </w:p>
    <w:p w14:paraId="157446CE" w14:textId="234A5E4D" w:rsidR="00BB3C39" w:rsidRPr="00BB3C39" w:rsidRDefault="16F64EA2" w:rsidP="2E3F6FD9">
      <w:pPr>
        <w:spacing w:line="276" w:lineRule="auto"/>
        <w:rPr>
          <w:rFonts w:asciiTheme="minorBidi" w:hAnsiTheme="minorBidi"/>
          <w:b/>
          <w:bCs/>
          <w:color w:val="F94C00"/>
          <w:sz w:val="28"/>
          <w:szCs w:val="28"/>
        </w:rPr>
      </w:pPr>
      <w:r w:rsidRPr="2E3F6FD9">
        <w:rPr>
          <w:rFonts w:asciiTheme="minorBidi" w:hAnsiTheme="minorBidi"/>
          <w:b/>
          <w:bCs/>
          <w:color w:val="F94C00"/>
          <w:sz w:val="28"/>
          <w:szCs w:val="28"/>
        </w:rPr>
        <w:lastRenderedPageBreak/>
        <w:t>Rationale, Aim, and Key Competencies [</w:t>
      </w:r>
      <w:r w:rsidR="5EA1C6B6" w:rsidRPr="2E3F6FD9">
        <w:rPr>
          <w:rFonts w:asciiTheme="minorBidi" w:hAnsiTheme="minorBidi"/>
          <w:b/>
          <w:bCs/>
          <w:color w:val="F94C00"/>
          <w:sz w:val="28"/>
          <w:szCs w:val="28"/>
        </w:rPr>
        <w:t>p</w:t>
      </w:r>
      <w:r w:rsidR="00EE3FC4">
        <w:rPr>
          <w:rFonts w:asciiTheme="minorBidi" w:hAnsiTheme="minorBidi"/>
          <w:b/>
          <w:bCs/>
          <w:color w:val="F94C00"/>
          <w:sz w:val="28"/>
          <w:szCs w:val="28"/>
        </w:rPr>
        <w:t>p</w:t>
      </w:r>
      <w:r w:rsidR="5EA1C6B6" w:rsidRPr="2E3F6FD9">
        <w:rPr>
          <w:rFonts w:asciiTheme="minorBidi" w:hAnsiTheme="minorBidi"/>
          <w:b/>
          <w:bCs/>
          <w:color w:val="F94C00"/>
          <w:sz w:val="28"/>
          <w:szCs w:val="28"/>
        </w:rPr>
        <w:t xml:space="preserve">. </w:t>
      </w:r>
      <w:r w:rsidR="00792BFC">
        <w:rPr>
          <w:rFonts w:asciiTheme="minorBidi" w:hAnsiTheme="minorBidi"/>
          <w:b/>
          <w:bCs/>
          <w:color w:val="F94C00"/>
          <w:sz w:val="28"/>
          <w:szCs w:val="28"/>
        </w:rPr>
        <w:t>2</w:t>
      </w:r>
      <w:r w:rsidR="00431561">
        <w:rPr>
          <w:rFonts w:asciiTheme="minorBidi" w:hAnsiTheme="minorBidi"/>
          <w:b/>
          <w:bCs/>
          <w:color w:val="F94C00"/>
          <w:sz w:val="28"/>
          <w:szCs w:val="28"/>
        </w:rPr>
        <w:t>-</w:t>
      </w:r>
      <w:r w:rsidR="00792BFC">
        <w:rPr>
          <w:rFonts w:asciiTheme="minorBidi" w:hAnsiTheme="minorBidi"/>
          <w:b/>
          <w:bCs/>
          <w:color w:val="F94C00"/>
          <w:sz w:val="28"/>
          <w:szCs w:val="28"/>
        </w:rPr>
        <w:t>3</w:t>
      </w:r>
      <w:r w:rsidR="532B42BE" w:rsidRPr="2E3F6FD9">
        <w:rPr>
          <w:rFonts w:asciiTheme="minorBidi" w:hAnsiTheme="minorBidi"/>
          <w:b/>
          <w:bCs/>
          <w:color w:val="F94C00"/>
          <w:sz w:val="28"/>
          <w:szCs w:val="28"/>
        </w:rPr>
        <w:t xml:space="preserve">, </w:t>
      </w:r>
      <w:r w:rsidR="00017A99">
        <w:rPr>
          <w:rFonts w:asciiTheme="minorBidi" w:hAnsiTheme="minorBidi"/>
          <w:b/>
          <w:bCs/>
          <w:color w:val="F94C00"/>
          <w:sz w:val="28"/>
          <w:szCs w:val="28"/>
        </w:rPr>
        <w:t>8</w:t>
      </w:r>
      <w:r w:rsidRPr="2E3F6FD9">
        <w:rPr>
          <w:rFonts w:asciiTheme="minorBidi" w:hAnsiTheme="minorBidi"/>
          <w:b/>
          <w:bCs/>
          <w:color w:val="F94C00"/>
          <w:sz w:val="28"/>
          <w:szCs w:val="28"/>
        </w:rPr>
        <w:t>]</w:t>
      </w:r>
    </w:p>
    <w:p w14:paraId="1B0E86A5" w14:textId="2959ACE3" w:rsidR="006B6E71" w:rsidRPr="006B6E71" w:rsidRDefault="006B6E71" w:rsidP="006B6E71">
      <w:pPr>
        <w:spacing w:line="276" w:lineRule="auto"/>
        <w:rPr>
          <w:rFonts w:asciiTheme="minorBidi" w:hAnsiTheme="minorBidi"/>
          <w:b/>
          <w:bCs/>
          <w:lang w:val="en-IE"/>
        </w:rPr>
      </w:pPr>
      <w:r w:rsidRPr="006B6E71">
        <w:rPr>
          <w:rFonts w:asciiTheme="minorBidi" w:hAnsiTheme="minorBidi"/>
          <w:b/>
          <w:bCs/>
          <w:lang w:val="en-IE"/>
        </w:rPr>
        <w:t>Rationale: </w:t>
      </w:r>
      <w:r w:rsidRPr="006B6E71">
        <w:rPr>
          <w:rFonts w:asciiTheme="minorBidi" w:hAnsiTheme="minorBidi"/>
          <w:lang w:val="en-IE"/>
        </w:rPr>
        <w:t>The rationale, (</w:t>
      </w:r>
      <w:r w:rsidR="00961FD6">
        <w:rPr>
          <w:rFonts w:asciiTheme="minorBidi" w:hAnsiTheme="minorBidi"/>
          <w:lang w:val="en-IE"/>
        </w:rPr>
        <w:t>p</w:t>
      </w:r>
      <w:r w:rsidRPr="006B6E71">
        <w:rPr>
          <w:rFonts w:asciiTheme="minorBidi" w:hAnsiTheme="minorBidi"/>
          <w:lang w:val="en-IE"/>
        </w:rPr>
        <w:t>.</w:t>
      </w:r>
      <w:r w:rsidR="00F54CA0">
        <w:rPr>
          <w:rFonts w:asciiTheme="minorBidi" w:hAnsiTheme="minorBidi"/>
          <w:lang w:val="en-IE"/>
        </w:rPr>
        <w:t>2</w:t>
      </w:r>
      <w:r w:rsidRPr="006B6E71">
        <w:rPr>
          <w:rFonts w:asciiTheme="minorBidi" w:hAnsiTheme="minorBidi"/>
          <w:lang w:val="en-IE"/>
        </w:rPr>
        <w:t>) outlines the nature of Agricultural Science and the role and importance of Agricultural Science in realising the purpose and vision of senior cycle.</w:t>
      </w:r>
    </w:p>
    <w:p w14:paraId="44E98CFF" w14:textId="6A9A8C01" w:rsidR="7A2973C1" w:rsidRDefault="006B6E71" w:rsidP="006B6E71">
      <w:pPr>
        <w:spacing w:line="276" w:lineRule="auto"/>
        <w:rPr>
          <w:rFonts w:asciiTheme="minorBidi" w:hAnsiTheme="minorBidi"/>
        </w:rPr>
      </w:pPr>
      <w:r w:rsidRPr="006B6E71">
        <w:rPr>
          <w:rFonts w:asciiTheme="minorBidi" w:hAnsiTheme="minorBidi"/>
          <w:b/>
          <w:bCs/>
          <w:lang w:val="en-IE"/>
        </w:rPr>
        <w:br/>
        <w:t xml:space="preserve">Aims: </w:t>
      </w:r>
      <w:r w:rsidRPr="00961FD6">
        <w:rPr>
          <w:rFonts w:asciiTheme="minorBidi" w:hAnsiTheme="minorBidi"/>
          <w:lang w:val="en-IE"/>
        </w:rPr>
        <w:t>The aims, (</w:t>
      </w:r>
      <w:r w:rsidR="00961FD6">
        <w:rPr>
          <w:rFonts w:asciiTheme="minorBidi" w:hAnsiTheme="minorBidi"/>
          <w:lang w:val="en-IE"/>
        </w:rPr>
        <w:t>p</w:t>
      </w:r>
      <w:r w:rsidRPr="00961FD6">
        <w:rPr>
          <w:rFonts w:asciiTheme="minorBidi" w:hAnsiTheme="minorBidi"/>
          <w:lang w:val="en-IE"/>
        </w:rPr>
        <w:t>.</w:t>
      </w:r>
      <w:r w:rsidR="00F54CA0">
        <w:rPr>
          <w:rFonts w:asciiTheme="minorBidi" w:hAnsiTheme="minorBidi"/>
          <w:lang w:val="en-IE"/>
        </w:rPr>
        <w:t>3</w:t>
      </w:r>
      <w:r w:rsidRPr="00961FD6">
        <w:rPr>
          <w:rFonts w:asciiTheme="minorBidi" w:hAnsiTheme="minorBidi"/>
          <w:lang w:val="en-IE"/>
        </w:rPr>
        <w:t>) outlines the over-arching purpose of the subject and the relevance and expected impact of the subject on student learning.   </w:t>
      </w:r>
      <w:r w:rsidRPr="00961FD6">
        <w:rPr>
          <w:rFonts w:asciiTheme="minorBidi" w:hAnsiTheme="minorBidi"/>
          <w:lang w:val="en-IE"/>
        </w:rPr>
        <w:br/>
      </w:r>
      <w:r w:rsidRPr="00961FD6">
        <w:rPr>
          <w:rFonts w:asciiTheme="minorBidi" w:hAnsiTheme="minorBidi"/>
          <w:lang w:val="en-IE"/>
        </w:rPr>
        <w:br/>
        <w:t>In your opinion, do the rationale and aim capture the overarching purpose and nature of Agricultural Science; the importance of the subject in realising the vision of senior cycle and the relevance and expected impact of this subject on student learning? Please provide specific feedback / observations / comments.</w:t>
      </w:r>
    </w:p>
    <w:tbl>
      <w:tblPr>
        <w:tblStyle w:val="TableGrid"/>
        <w:tblW w:w="0" w:type="auto"/>
        <w:tblLook w:val="04A0" w:firstRow="1" w:lastRow="0" w:firstColumn="1" w:lastColumn="0" w:noHBand="0" w:noVBand="1"/>
      </w:tblPr>
      <w:tblGrid>
        <w:gridCol w:w="9016"/>
      </w:tblGrid>
      <w:tr w:rsidR="006D76AA" w:rsidRPr="006D76AA" w14:paraId="24ABC82F" w14:textId="77777777" w:rsidTr="002C4B64">
        <w:tc>
          <w:tcPr>
            <w:tcW w:w="9016" w:type="dxa"/>
          </w:tcPr>
          <w:p w14:paraId="23D14E6E" w14:textId="77777777" w:rsidR="006D76AA" w:rsidRPr="006D76AA" w:rsidRDefault="006D76AA" w:rsidP="006D76AA">
            <w:pPr>
              <w:spacing w:line="276" w:lineRule="auto"/>
              <w:rPr>
                <w:rFonts w:asciiTheme="minorBidi" w:hAnsiTheme="minorBidi"/>
              </w:rPr>
            </w:pPr>
          </w:p>
          <w:p w14:paraId="2FBA99D2" w14:textId="77777777" w:rsidR="006D76AA" w:rsidRPr="006D76AA" w:rsidRDefault="006D76AA" w:rsidP="006D76AA">
            <w:pPr>
              <w:spacing w:line="276" w:lineRule="auto"/>
              <w:rPr>
                <w:rFonts w:asciiTheme="minorBidi" w:hAnsiTheme="minorBidi"/>
              </w:rPr>
            </w:pPr>
          </w:p>
        </w:tc>
      </w:tr>
    </w:tbl>
    <w:p w14:paraId="727032C8" w14:textId="77777777" w:rsidR="003C7DE8" w:rsidRPr="003C7DE8" w:rsidRDefault="00D23AF4" w:rsidP="003C7DE8">
      <w:pPr>
        <w:spacing w:line="276" w:lineRule="auto"/>
        <w:rPr>
          <w:rFonts w:asciiTheme="minorBidi" w:hAnsiTheme="minorBidi"/>
          <w:lang w:val="en-IE"/>
        </w:rPr>
      </w:pPr>
      <w:r>
        <w:br/>
      </w:r>
      <w:r w:rsidR="003C7DE8" w:rsidRPr="003C7DE8">
        <w:rPr>
          <w:rFonts w:asciiTheme="minorBidi" w:hAnsiTheme="minorBidi"/>
          <w:b/>
          <w:bCs/>
          <w:lang w:val="en-IE"/>
        </w:rPr>
        <w:t>Key Competencies: </w:t>
      </w:r>
      <w:r w:rsidR="003C7DE8" w:rsidRPr="003C7DE8">
        <w:rPr>
          <w:rFonts w:asciiTheme="minorBidi" w:hAnsiTheme="minorBidi"/>
          <w:lang w:val="en-IE"/>
        </w:rPr>
        <w:t>Key competencies is an umbrella term which refers to the knowledge, skills, values and dispositions students develop in an integrated way during senior cycle. These competencies are linked and can be combined; can improve students’ overall learning; can help students and teachers to make meaningful connections between and across different areas of learning; and are important across the curriculum.</w:t>
      </w:r>
    </w:p>
    <w:p w14:paraId="20C12ADC" w14:textId="77777777" w:rsidR="003C7DE8" w:rsidRDefault="003C7DE8" w:rsidP="003C7DE8">
      <w:pPr>
        <w:spacing w:line="276" w:lineRule="auto"/>
        <w:rPr>
          <w:rFonts w:asciiTheme="minorBidi" w:hAnsiTheme="minorBidi"/>
          <w:lang w:val="en-IE"/>
        </w:rPr>
      </w:pPr>
    </w:p>
    <w:p w14:paraId="5456A93A" w14:textId="61EB73AA" w:rsidR="003C7DE8" w:rsidRPr="003C7DE8" w:rsidRDefault="003C7DE8" w:rsidP="003C7DE8">
      <w:pPr>
        <w:spacing w:line="276" w:lineRule="auto"/>
        <w:rPr>
          <w:rFonts w:asciiTheme="minorBidi" w:hAnsiTheme="minorBidi"/>
          <w:lang w:val="en-IE"/>
        </w:rPr>
      </w:pPr>
      <w:r w:rsidRPr="003C7DE8">
        <w:rPr>
          <w:rFonts w:asciiTheme="minorBidi" w:hAnsiTheme="minorBidi"/>
          <w:lang w:val="en-IE"/>
        </w:rPr>
        <w:t>The draft specification sets out examples of how key competencies can be developed in Leaving Certificate Agricultural Science (pp. 8 - 9)</w:t>
      </w:r>
    </w:p>
    <w:p w14:paraId="39768DF1" w14:textId="1BA6F96E" w:rsidR="006D76AA" w:rsidRPr="003C7DE8" w:rsidRDefault="003C7DE8" w:rsidP="003C7DE8">
      <w:pPr>
        <w:spacing w:line="276" w:lineRule="auto"/>
        <w:rPr>
          <w:rFonts w:asciiTheme="minorBidi" w:hAnsiTheme="minorBidi"/>
        </w:rPr>
      </w:pPr>
      <w:r w:rsidRPr="003C7DE8">
        <w:rPr>
          <w:rFonts w:asciiTheme="minorBidi" w:hAnsiTheme="minorBidi"/>
          <w:lang w:val="en-IE"/>
        </w:rPr>
        <w:br/>
        <w:t>In your opinion, does this section effectively capture the development of student key competencies in Leaving Certificate Agricultural Science? Please provide specific feedback / observations / comments.</w:t>
      </w:r>
    </w:p>
    <w:tbl>
      <w:tblPr>
        <w:tblStyle w:val="TableGrid"/>
        <w:tblW w:w="0" w:type="auto"/>
        <w:tblLook w:val="04A0" w:firstRow="1" w:lastRow="0" w:firstColumn="1" w:lastColumn="0" w:noHBand="0" w:noVBand="1"/>
      </w:tblPr>
      <w:tblGrid>
        <w:gridCol w:w="9016"/>
      </w:tblGrid>
      <w:tr w:rsidR="006D76AA" w:rsidRPr="006D76AA" w14:paraId="3AB13A32" w14:textId="77777777" w:rsidTr="002C4B64">
        <w:tc>
          <w:tcPr>
            <w:tcW w:w="9016" w:type="dxa"/>
          </w:tcPr>
          <w:p w14:paraId="14302381" w14:textId="77777777" w:rsidR="006D76AA" w:rsidRPr="006D76AA" w:rsidRDefault="006D76AA" w:rsidP="006D76AA">
            <w:pPr>
              <w:spacing w:line="276" w:lineRule="auto"/>
              <w:rPr>
                <w:rFonts w:asciiTheme="minorBidi" w:hAnsiTheme="minorBidi"/>
              </w:rPr>
            </w:pPr>
          </w:p>
          <w:p w14:paraId="15CED43F" w14:textId="77777777" w:rsidR="006D76AA" w:rsidRPr="006D76AA" w:rsidRDefault="006D76AA" w:rsidP="006D76AA">
            <w:pPr>
              <w:spacing w:line="276" w:lineRule="auto"/>
              <w:rPr>
                <w:rFonts w:asciiTheme="minorBidi" w:hAnsiTheme="minorBidi"/>
              </w:rPr>
            </w:pPr>
          </w:p>
        </w:tc>
      </w:tr>
    </w:tbl>
    <w:p w14:paraId="3C126AAE" w14:textId="77777777" w:rsidR="006D76AA" w:rsidRPr="006D76AA" w:rsidRDefault="006D76AA" w:rsidP="006D76AA">
      <w:pPr>
        <w:spacing w:line="276" w:lineRule="auto"/>
        <w:rPr>
          <w:rFonts w:asciiTheme="minorBidi" w:hAnsiTheme="minorBidi"/>
        </w:rPr>
      </w:pPr>
    </w:p>
    <w:p w14:paraId="299358DF" w14:textId="77777777" w:rsidR="006D76AA" w:rsidRPr="006D76AA" w:rsidRDefault="006D76AA" w:rsidP="006D76AA">
      <w:pPr>
        <w:spacing w:line="276" w:lineRule="auto"/>
        <w:rPr>
          <w:rFonts w:asciiTheme="minorBidi" w:hAnsiTheme="minorBidi"/>
        </w:rPr>
      </w:pPr>
    </w:p>
    <w:p w14:paraId="14C53DAE" w14:textId="77777777" w:rsidR="006D76AA" w:rsidRPr="006D76AA" w:rsidRDefault="006D76AA" w:rsidP="006D76AA">
      <w:pPr>
        <w:spacing w:line="276" w:lineRule="auto"/>
        <w:rPr>
          <w:rFonts w:asciiTheme="minorBidi" w:hAnsiTheme="minorBidi"/>
        </w:rPr>
      </w:pPr>
    </w:p>
    <w:p w14:paraId="6DDBE771" w14:textId="77777777" w:rsidR="006D76AA" w:rsidRPr="006D76AA" w:rsidRDefault="006D76AA" w:rsidP="006D76AA">
      <w:pPr>
        <w:spacing w:line="276" w:lineRule="auto"/>
        <w:rPr>
          <w:rFonts w:asciiTheme="minorBidi" w:hAnsiTheme="minorBidi"/>
        </w:rPr>
      </w:pPr>
    </w:p>
    <w:p w14:paraId="284AD2D6" w14:textId="77777777" w:rsidR="006D76AA" w:rsidRPr="006D76AA" w:rsidRDefault="006D76AA" w:rsidP="006D76AA">
      <w:pPr>
        <w:spacing w:line="276" w:lineRule="auto"/>
        <w:rPr>
          <w:rFonts w:asciiTheme="minorBidi" w:hAnsiTheme="minorBidi"/>
        </w:rPr>
      </w:pPr>
    </w:p>
    <w:p w14:paraId="59872E16" w14:textId="77777777" w:rsidR="006D76AA" w:rsidRPr="006D76AA" w:rsidRDefault="006D76AA" w:rsidP="006D76AA">
      <w:pPr>
        <w:spacing w:line="276" w:lineRule="auto"/>
        <w:rPr>
          <w:rFonts w:asciiTheme="minorBidi" w:hAnsiTheme="minorBidi"/>
        </w:rPr>
      </w:pPr>
    </w:p>
    <w:p w14:paraId="13AD5B3D" w14:textId="77777777" w:rsidR="006D76AA" w:rsidRDefault="006D76AA" w:rsidP="006D76AA">
      <w:pPr>
        <w:spacing w:line="276" w:lineRule="auto"/>
        <w:rPr>
          <w:rFonts w:asciiTheme="minorBidi" w:hAnsiTheme="minorBidi"/>
          <w:sz w:val="2"/>
          <w:szCs w:val="2"/>
        </w:rPr>
      </w:pPr>
    </w:p>
    <w:p w14:paraId="48F58B3C" w14:textId="77777777" w:rsidR="00BB3C39" w:rsidRDefault="00BB3C39" w:rsidP="006D76AA">
      <w:pPr>
        <w:spacing w:line="276" w:lineRule="auto"/>
        <w:rPr>
          <w:rFonts w:asciiTheme="minorBidi" w:hAnsiTheme="minorBidi"/>
          <w:sz w:val="2"/>
          <w:szCs w:val="2"/>
        </w:rPr>
      </w:pPr>
    </w:p>
    <w:p w14:paraId="752B1F99" w14:textId="77777777" w:rsidR="00BB3C39" w:rsidRDefault="00BB3C39" w:rsidP="006D76AA">
      <w:pPr>
        <w:spacing w:line="276" w:lineRule="auto"/>
        <w:rPr>
          <w:rFonts w:asciiTheme="minorBidi" w:hAnsiTheme="minorBidi"/>
          <w:sz w:val="2"/>
          <w:szCs w:val="2"/>
        </w:rPr>
      </w:pPr>
    </w:p>
    <w:p w14:paraId="56E4725D" w14:textId="77777777" w:rsidR="00BB3C39" w:rsidRDefault="00BB3C39" w:rsidP="00BB3C39">
      <w:pPr>
        <w:spacing w:line="276" w:lineRule="auto"/>
        <w:rPr>
          <w:rFonts w:asciiTheme="minorBidi" w:hAnsiTheme="minorBidi"/>
          <w:b/>
          <w:bCs/>
        </w:rPr>
      </w:pPr>
    </w:p>
    <w:p w14:paraId="481ECA26" w14:textId="77777777" w:rsidR="00A77276" w:rsidRDefault="00A77276" w:rsidP="00BB3C39">
      <w:pPr>
        <w:spacing w:line="276" w:lineRule="auto"/>
        <w:rPr>
          <w:rFonts w:asciiTheme="minorBidi" w:hAnsiTheme="minorBidi"/>
          <w:b/>
          <w:bCs/>
        </w:rPr>
      </w:pPr>
    </w:p>
    <w:p w14:paraId="77FD7B26" w14:textId="784847CD" w:rsidR="00BB3C39" w:rsidRPr="00BB3C39" w:rsidRDefault="00BB3C39" w:rsidP="00BB3C39">
      <w:pPr>
        <w:spacing w:line="276" w:lineRule="auto"/>
        <w:rPr>
          <w:rFonts w:asciiTheme="minorBidi" w:hAnsiTheme="minorBidi"/>
          <w:color w:val="F94C00"/>
        </w:rPr>
      </w:pPr>
      <w:r w:rsidRPr="00BB3C39">
        <w:rPr>
          <w:rFonts w:asciiTheme="minorBidi" w:hAnsiTheme="minorBidi"/>
          <w:b/>
          <w:bCs/>
          <w:color w:val="F94C00"/>
        </w:rPr>
        <w:t>Strands of study and learning outcomes [</w:t>
      </w:r>
      <w:r w:rsidR="002D5D1F">
        <w:rPr>
          <w:rFonts w:asciiTheme="minorBidi" w:hAnsiTheme="minorBidi"/>
          <w:b/>
          <w:bCs/>
          <w:color w:val="F94C00"/>
        </w:rPr>
        <w:t>p</w:t>
      </w:r>
      <w:r w:rsidR="006C10E7">
        <w:rPr>
          <w:rFonts w:asciiTheme="minorBidi" w:hAnsiTheme="minorBidi"/>
          <w:b/>
          <w:bCs/>
          <w:color w:val="F94C00"/>
        </w:rPr>
        <w:t>p.</w:t>
      </w:r>
      <w:r w:rsidR="002D5D1F">
        <w:rPr>
          <w:rFonts w:asciiTheme="minorBidi" w:hAnsiTheme="minorBidi"/>
          <w:b/>
          <w:bCs/>
          <w:color w:val="F94C00"/>
        </w:rPr>
        <w:t>10-</w:t>
      </w:r>
      <w:r w:rsidR="00080BD0">
        <w:rPr>
          <w:rFonts w:asciiTheme="minorBidi" w:hAnsiTheme="minorBidi"/>
          <w:b/>
          <w:bCs/>
          <w:color w:val="F94C00"/>
        </w:rPr>
        <w:t>35</w:t>
      </w:r>
      <w:r w:rsidRPr="00BB3C39">
        <w:rPr>
          <w:rFonts w:asciiTheme="minorBidi" w:hAnsiTheme="minorBidi"/>
          <w:b/>
          <w:bCs/>
          <w:color w:val="F94C00"/>
        </w:rPr>
        <w:t>]</w:t>
      </w:r>
    </w:p>
    <w:p w14:paraId="438BB087" w14:textId="77777777" w:rsidR="00BB3C39" w:rsidRPr="006D76AA" w:rsidRDefault="00BB3C39" w:rsidP="006D76AA">
      <w:pPr>
        <w:spacing w:line="276" w:lineRule="auto"/>
        <w:rPr>
          <w:rFonts w:asciiTheme="minorBidi" w:hAnsiTheme="minorBidi"/>
          <w:sz w:val="2"/>
          <w:szCs w:val="2"/>
        </w:rPr>
      </w:pPr>
    </w:p>
    <w:p w14:paraId="73941BFB" w14:textId="00794843" w:rsidR="002D5D1F" w:rsidRPr="002D5D1F" w:rsidRDefault="002D5D1F" w:rsidP="002D5D1F">
      <w:pPr>
        <w:spacing w:line="276" w:lineRule="auto"/>
        <w:rPr>
          <w:rFonts w:asciiTheme="minorBidi" w:hAnsiTheme="minorBidi"/>
          <w:lang w:val="en-IE"/>
        </w:rPr>
      </w:pPr>
      <w:r w:rsidRPr="002D5D1F">
        <w:rPr>
          <w:rFonts w:asciiTheme="minorBidi" w:hAnsiTheme="minorBidi"/>
          <w:b/>
          <w:bCs/>
          <w:lang w:val="en-IE"/>
        </w:rPr>
        <w:t>Course overview: </w:t>
      </w:r>
      <w:r w:rsidRPr="002D5D1F">
        <w:rPr>
          <w:rFonts w:asciiTheme="minorBidi" w:hAnsiTheme="minorBidi"/>
          <w:lang w:val="en-IE"/>
        </w:rPr>
        <w:t>The course overview sets out the knowledge, skills, values and dispositions for students in three contextual strands and a unifying strand. The learning outcomes in the </w:t>
      </w:r>
      <w:r w:rsidRPr="002D5D1F">
        <w:rPr>
          <w:rFonts w:asciiTheme="minorBidi" w:hAnsiTheme="minorBidi"/>
          <w:b/>
          <w:bCs/>
          <w:lang w:val="en-IE"/>
        </w:rPr>
        <w:t>unifying strand, Nature of Science</w:t>
      </w:r>
      <w:r w:rsidRPr="002D5D1F">
        <w:rPr>
          <w:rFonts w:asciiTheme="minorBidi" w:hAnsiTheme="minorBidi"/>
          <w:lang w:val="en-IE"/>
        </w:rPr>
        <w:t>, identify the knowledge, skills, values and dispositions related to scientific practices which are essential to students’ learning </w:t>
      </w:r>
      <w:r w:rsidRPr="002D5D1F">
        <w:rPr>
          <w:rFonts w:asciiTheme="minorBidi" w:hAnsiTheme="minorBidi"/>
          <w:b/>
          <w:bCs/>
          <w:i/>
          <w:iCs/>
          <w:lang w:val="en-IE"/>
        </w:rPr>
        <w:t>about</w:t>
      </w:r>
      <w:r w:rsidRPr="002D5D1F">
        <w:rPr>
          <w:rFonts w:asciiTheme="minorBidi" w:hAnsiTheme="minorBidi"/>
          <w:lang w:val="en-IE"/>
        </w:rPr>
        <w:t> science throughout the course, underpinning the activities and content in the other strands. The learning outcomes in the other three </w:t>
      </w:r>
      <w:r w:rsidRPr="002D5D1F">
        <w:rPr>
          <w:rFonts w:asciiTheme="minorBidi" w:hAnsiTheme="minorBidi"/>
          <w:b/>
          <w:bCs/>
          <w:lang w:val="en-IE"/>
        </w:rPr>
        <w:t>contextual strands— Soils, Plants, and Animals</w:t>
      </w:r>
      <w:r w:rsidRPr="002D5D1F">
        <w:rPr>
          <w:rFonts w:asciiTheme="minorBidi" w:hAnsiTheme="minorBidi"/>
          <w:lang w:val="en-IE"/>
        </w:rPr>
        <w:t>—identify the knowledge </w:t>
      </w:r>
      <w:r w:rsidRPr="002D5D1F">
        <w:rPr>
          <w:rFonts w:asciiTheme="minorBidi" w:hAnsiTheme="minorBidi"/>
          <w:b/>
          <w:bCs/>
          <w:i/>
          <w:iCs/>
          <w:lang w:val="en-IE"/>
        </w:rPr>
        <w:t>of</w:t>
      </w:r>
      <w:r w:rsidRPr="002D5D1F">
        <w:rPr>
          <w:rFonts w:asciiTheme="minorBidi" w:hAnsiTheme="minorBidi"/>
          <w:lang w:val="en-IE"/>
        </w:rPr>
        <w:t> agricultural science which includes its core concepts, models and theories that explain and predict agricultural phenomena. The specification emphasises a non-linear, integrated approach to learning throughout these strands.</w:t>
      </w:r>
      <w:r w:rsidRPr="002D5D1F">
        <w:rPr>
          <w:rFonts w:asciiTheme="minorBidi" w:hAnsiTheme="minorBidi"/>
          <w:lang w:val="en-IE"/>
        </w:rPr>
        <w:br/>
      </w:r>
    </w:p>
    <w:p w14:paraId="5D796CCB" w14:textId="14025B15" w:rsidR="006D76AA" w:rsidRPr="002D5D1F" w:rsidRDefault="002D5D1F" w:rsidP="002D5D1F">
      <w:pPr>
        <w:spacing w:line="276" w:lineRule="auto"/>
        <w:rPr>
          <w:rFonts w:asciiTheme="minorBidi" w:hAnsiTheme="minorBidi"/>
        </w:rPr>
      </w:pPr>
      <w:r w:rsidRPr="002D5D1F">
        <w:rPr>
          <w:rFonts w:asciiTheme="minorBidi" w:hAnsiTheme="minorBidi"/>
          <w:lang w:val="en-IE"/>
        </w:rPr>
        <w:t>The specification identifies five </w:t>
      </w:r>
      <w:r w:rsidRPr="002D5D1F">
        <w:rPr>
          <w:rFonts w:asciiTheme="minorBidi" w:hAnsiTheme="minorBidi"/>
          <w:b/>
          <w:bCs/>
          <w:lang w:val="en-IE"/>
        </w:rPr>
        <w:t>crosscutting themes – Sustainability, Health &amp; Safety, Policy &amp; Economics, Technology, and Food Production</w:t>
      </w:r>
      <w:r w:rsidRPr="002D5D1F">
        <w:rPr>
          <w:rFonts w:asciiTheme="minorBidi" w:hAnsiTheme="minorBidi"/>
          <w:lang w:val="en-IE"/>
        </w:rPr>
        <w:t>. These themes, illustrated as surrounding the contextual strands, permeate and provide contexts for the study of these strands. They act as lenses through which students explore the application of knowledge </w:t>
      </w:r>
      <w:r w:rsidRPr="002D5D1F">
        <w:rPr>
          <w:rFonts w:asciiTheme="minorBidi" w:hAnsiTheme="minorBidi"/>
          <w:b/>
          <w:bCs/>
          <w:i/>
          <w:iCs/>
          <w:lang w:val="en-IE"/>
        </w:rPr>
        <w:t>from</w:t>
      </w:r>
      <w:r w:rsidRPr="002D5D1F">
        <w:rPr>
          <w:rFonts w:asciiTheme="minorBidi" w:hAnsiTheme="minorBidi"/>
          <w:lang w:val="en-IE"/>
        </w:rPr>
        <w:t> agricultural science.</w:t>
      </w:r>
      <w:r w:rsidRPr="002D5D1F">
        <w:rPr>
          <w:rFonts w:asciiTheme="minorBidi" w:hAnsiTheme="minorBidi"/>
          <w:lang w:val="en-IE"/>
        </w:rPr>
        <w:br/>
      </w:r>
      <w:r w:rsidRPr="002D5D1F">
        <w:rPr>
          <w:rFonts w:asciiTheme="minorBidi" w:hAnsiTheme="minorBidi"/>
          <w:lang w:val="en-IE"/>
        </w:rPr>
        <w:br/>
        <w:t>The overview of the course structure is provided on pp.10-11. </w:t>
      </w:r>
      <w:r w:rsidRPr="002D5D1F">
        <w:rPr>
          <w:rFonts w:asciiTheme="minorBidi" w:hAnsiTheme="minorBidi"/>
          <w:lang w:val="en-IE"/>
        </w:rPr>
        <w:br/>
      </w:r>
      <w:r w:rsidRPr="002D5D1F">
        <w:rPr>
          <w:rFonts w:asciiTheme="minorBidi" w:hAnsiTheme="minorBidi"/>
          <w:lang w:val="en-IE"/>
        </w:rPr>
        <w:br/>
        <w:t>In your opinion, does the structure illustrate how students engage in agricultural science learning in an appropriate way? Please provide specific feedback / observations / comments.</w:t>
      </w:r>
    </w:p>
    <w:tbl>
      <w:tblPr>
        <w:tblStyle w:val="TableGrid"/>
        <w:tblW w:w="0" w:type="auto"/>
        <w:tblLook w:val="04A0" w:firstRow="1" w:lastRow="0" w:firstColumn="1" w:lastColumn="0" w:noHBand="0" w:noVBand="1"/>
      </w:tblPr>
      <w:tblGrid>
        <w:gridCol w:w="9016"/>
      </w:tblGrid>
      <w:tr w:rsidR="006D76AA" w:rsidRPr="006D76AA" w14:paraId="2F2E5E85" w14:textId="77777777" w:rsidTr="002C4B64">
        <w:tc>
          <w:tcPr>
            <w:tcW w:w="9016" w:type="dxa"/>
          </w:tcPr>
          <w:p w14:paraId="164F984B" w14:textId="77777777" w:rsidR="006D76AA" w:rsidRPr="006D76AA" w:rsidRDefault="006D76AA" w:rsidP="006D76AA">
            <w:pPr>
              <w:spacing w:line="276" w:lineRule="auto"/>
              <w:rPr>
                <w:rFonts w:asciiTheme="minorBidi" w:hAnsiTheme="minorBidi"/>
              </w:rPr>
            </w:pPr>
          </w:p>
          <w:p w14:paraId="069221FB" w14:textId="77777777" w:rsidR="006D76AA" w:rsidRPr="006D76AA" w:rsidRDefault="006D76AA" w:rsidP="006D76AA">
            <w:pPr>
              <w:spacing w:line="276" w:lineRule="auto"/>
              <w:rPr>
                <w:rFonts w:asciiTheme="minorBidi" w:hAnsiTheme="minorBidi"/>
              </w:rPr>
            </w:pPr>
          </w:p>
        </w:tc>
      </w:tr>
    </w:tbl>
    <w:p w14:paraId="20ECE0F8" w14:textId="77777777" w:rsidR="006D76AA" w:rsidRPr="006D76AA" w:rsidRDefault="006D76AA" w:rsidP="006D76AA">
      <w:pPr>
        <w:spacing w:line="276" w:lineRule="auto"/>
        <w:rPr>
          <w:rFonts w:asciiTheme="minorBidi" w:hAnsiTheme="minorBidi"/>
        </w:rPr>
      </w:pPr>
    </w:p>
    <w:p w14:paraId="77D4CB0D" w14:textId="77777777" w:rsidR="002D70B0" w:rsidRDefault="002D70B0" w:rsidP="00BB3C39">
      <w:pPr>
        <w:spacing w:line="276" w:lineRule="auto"/>
        <w:rPr>
          <w:rFonts w:asciiTheme="minorBidi" w:hAnsiTheme="minorBidi"/>
          <w:b/>
          <w:bCs/>
          <w:color w:val="F94C00"/>
        </w:rPr>
      </w:pPr>
      <w:r w:rsidRPr="002D70B0">
        <w:rPr>
          <w:rFonts w:asciiTheme="minorBidi" w:hAnsiTheme="minorBidi"/>
          <w:b/>
          <w:bCs/>
          <w:color w:val="F94C00"/>
        </w:rPr>
        <w:t xml:space="preserve">Unifying Strand: Nature of Science [pp.12 - 14] </w:t>
      </w:r>
    </w:p>
    <w:p w14:paraId="4489B5DF" w14:textId="01A025BF" w:rsidR="000E37B6" w:rsidRDefault="00176F42" w:rsidP="00BB3C39">
      <w:pPr>
        <w:spacing w:line="276" w:lineRule="auto"/>
        <w:rPr>
          <w:rFonts w:asciiTheme="minorBidi" w:hAnsiTheme="minorBidi"/>
        </w:rPr>
      </w:pPr>
      <w:r>
        <w:rPr>
          <w:rFonts w:asciiTheme="minorBidi" w:hAnsiTheme="minorBidi"/>
        </w:rPr>
        <w:t xml:space="preserve">Please provide your views on the learning set out in this strand with reference </w:t>
      </w:r>
      <w:r w:rsidR="000E37B6">
        <w:rPr>
          <w:rFonts w:asciiTheme="minorBidi" w:hAnsiTheme="minorBidi"/>
        </w:rPr>
        <w:t>to</w:t>
      </w:r>
      <w:r w:rsidR="0028076A">
        <w:rPr>
          <w:rFonts w:asciiTheme="minorBidi" w:hAnsiTheme="minorBidi"/>
        </w:rPr>
        <w:t xml:space="preserve"> </w:t>
      </w:r>
    </w:p>
    <w:p w14:paraId="2D7E57D1" w14:textId="0609E458" w:rsidR="000E37B6" w:rsidRPr="000E37B6" w:rsidRDefault="0028076A" w:rsidP="000E37B6">
      <w:pPr>
        <w:pStyle w:val="ListParagraph"/>
        <w:numPr>
          <w:ilvl w:val="0"/>
          <w:numId w:val="4"/>
        </w:numPr>
        <w:spacing w:line="276" w:lineRule="auto"/>
        <w:rPr>
          <w:rFonts w:asciiTheme="minorBidi" w:hAnsiTheme="minorBidi"/>
        </w:rPr>
      </w:pPr>
      <w:r w:rsidRPr="000E37B6">
        <w:rPr>
          <w:rFonts w:asciiTheme="minorBidi" w:hAnsiTheme="minorBidi"/>
        </w:rPr>
        <w:t>clarity for planning for teaching and learning</w:t>
      </w:r>
    </w:p>
    <w:p w14:paraId="22E0C81B" w14:textId="77777777" w:rsidR="000E37B6" w:rsidRPr="000E37B6" w:rsidRDefault="0028076A" w:rsidP="000E37B6">
      <w:pPr>
        <w:pStyle w:val="ListParagraph"/>
        <w:numPr>
          <w:ilvl w:val="0"/>
          <w:numId w:val="4"/>
        </w:numPr>
        <w:spacing w:line="276" w:lineRule="auto"/>
        <w:rPr>
          <w:rFonts w:asciiTheme="minorBidi" w:hAnsiTheme="minorBidi"/>
        </w:rPr>
      </w:pPr>
      <w:r w:rsidRPr="000E37B6">
        <w:rPr>
          <w:rFonts w:asciiTheme="minorBidi" w:hAnsiTheme="minorBidi"/>
        </w:rPr>
        <w:t>alignment with the rationale and aims</w:t>
      </w:r>
    </w:p>
    <w:p w14:paraId="7D698DA2" w14:textId="77777777" w:rsidR="000E37B6" w:rsidRPr="000E37B6" w:rsidRDefault="0028076A" w:rsidP="000E37B6">
      <w:pPr>
        <w:pStyle w:val="ListParagraph"/>
        <w:numPr>
          <w:ilvl w:val="0"/>
          <w:numId w:val="4"/>
        </w:numPr>
        <w:spacing w:line="276" w:lineRule="auto"/>
        <w:rPr>
          <w:rFonts w:asciiTheme="minorBidi" w:hAnsiTheme="minorBidi"/>
        </w:rPr>
      </w:pPr>
      <w:r w:rsidRPr="000E37B6">
        <w:rPr>
          <w:rFonts w:asciiTheme="minorBidi" w:hAnsiTheme="minorBidi"/>
        </w:rPr>
        <w:t xml:space="preserve">opportunities </w:t>
      </w:r>
      <w:r w:rsidR="000E37B6" w:rsidRPr="000E37B6">
        <w:rPr>
          <w:rFonts w:asciiTheme="minorBidi" w:hAnsiTheme="minorBidi"/>
        </w:rPr>
        <w:t xml:space="preserve">for the development of key competencies and </w:t>
      </w:r>
    </w:p>
    <w:p w14:paraId="16D4B994" w14:textId="77777777" w:rsidR="000E37B6" w:rsidRPr="000E37B6" w:rsidRDefault="000E37B6" w:rsidP="000E37B6">
      <w:pPr>
        <w:pStyle w:val="ListParagraph"/>
        <w:numPr>
          <w:ilvl w:val="0"/>
          <w:numId w:val="4"/>
        </w:numPr>
        <w:spacing w:line="276" w:lineRule="auto"/>
        <w:rPr>
          <w:rFonts w:asciiTheme="minorBidi" w:hAnsiTheme="minorBidi"/>
        </w:rPr>
      </w:pPr>
      <w:r w:rsidRPr="000E37B6">
        <w:rPr>
          <w:rFonts w:asciiTheme="minorBidi" w:hAnsiTheme="minorBidi"/>
        </w:rPr>
        <w:t xml:space="preserve">access and challenge for all students. </w:t>
      </w:r>
    </w:p>
    <w:p w14:paraId="3C9FBB9E" w14:textId="556B7783" w:rsidR="006D76AA" w:rsidRPr="006D76AA" w:rsidRDefault="006D76AA" w:rsidP="00BB3C39">
      <w:pPr>
        <w:spacing w:line="276" w:lineRule="auto"/>
        <w:rPr>
          <w:rFonts w:asciiTheme="minorBidi" w:hAnsiTheme="minorBidi"/>
        </w:rPr>
      </w:pPr>
      <w:r w:rsidRPr="006D76AA">
        <w:rPr>
          <w:rFonts w:asciiTheme="minorBidi" w:hAnsiTheme="minorBidi"/>
        </w:rPr>
        <w:t>Please provide specific feedback / observations / comments.</w:t>
      </w:r>
    </w:p>
    <w:tbl>
      <w:tblPr>
        <w:tblStyle w:val="TableGrid"/>
        <w:tblW w:w="0" w:type="auto"/>
        <w:tblLook w:val="04A0" w:firstRow="1" w:lastRow="0" w:firstColumn="1" w:lastColumn="0" w:noHBand="0" w:noVBand="1"/>
      </w:tblPr>
      <w:tblGrid>
        <w:gridCol w:w="9016"/>
      </w:tblGrid>
      <w:tr w:rsidR="006D76AA" w:rsidRPr="006D76AA" w14:paraId="64BCEE9A" w14:textId="77777777" w:rsidTr="002C4B64">
        <w:tc>
          <w:tcPr>
            <w:tcW w:w="9016" w:type="dxa"/>
          </w:tcPr>
          <w:p w14:paraId="56ED62AF" w14:textId="77777777" w:rsidR="006D76AA" w:rsidRPr="002D70B0" w:rsidRDefault="006D76AA" w:rsidP="006D76AA">
            <w:pPr>
              <w:spacing w:line="276" w:lineRule="auto"/>
              <w:rPr>
                <w:rFonts w:asciiTheme="minorBidi" w:hAnsiTheme="minorBidi"/>
                <w:lang w:val="en-IE"/>
              </w:rPr>
            </w:pPr>
          </w:p>
          <w:p w14:paraId="6BEFAC96" w14:textId="77777777" w:rsidR="006D76AA" w:rsidRPr="006D76AA" w:rsidRDefault="006D76AA" w:rsidP="006D76AA">
            <w:pPr>
              <w:spacing w:line="276" w:lineRule="auto"/>
              <w:rPr>
                <w:rFonts w:asciiTheme="minorBidi" w:hAnsiTheme="minorBidi"/>
              </w:rPr>
            </w:pPr>
          </w:p>
        </w:tc>
      </w:tr>
    </w:tbl>
    <w:p w14:paraId="2E36804C" w14:textId="77777777" w:rsidR="00BB3C39" w:rsidRDefault="00BB3C39"/>
    <w:p w14:paraId="18923520" w14:textId="77777777" w:rsidR="00BB06F4" w:rsidRDefault="00BB06F4" w:rsidP="00074CCC">
      <w:pPr>
        <w:spacing w:line="276" w:lineRule="auto"/>
        <w:rPr>
          <w:rFonts w:asciiTheme="minorBidi" w:hAnsiTheme="minorBidi"/>
          <w:b/>
          <w:bCs/>
          <w:color w:val="F94C00"/>
        </w:rPr>
      </w:pPr>
      <w:r w:rsidRPr="00BB06F4">
        <w:rPr>
          <w:rFonts w:asciiTheme="minorBidi" w:hAnsiTheme="minorBidi"/>
          <w:b/>
          <w:bCs/>
          <w:color w:val="F94C00"/>
        </w:rPr>
        <w:t xml:space="preserve">Strand 1: Soils [pp.15 - 20] </w:t>
      </w:r>
    </w:p>
    <w:p w14:paraId="52995350" w14:textId="026FDD87" w:rsidR="00074CCC" w:rsidRDefault="00074CCC" w:rsidP="00074CCC">
      <w:pPr>
        <w:spacing w:line="276" w:lineRule="auto"/>
        <w:rPr>
          <w:rFonts w:asciiTheme="minorBidi" w:hAnsiTheme="minorBidi"/>
        </w:rPr>
      </w:pPr>
      <w:r>
        <w:rPr>
          <w:rFonts w:asciiTheme="minorBidi" w:hAnsiTheme="minorBidi"/>
        </w:rPr>
        <w:t xml:space="preserve">Please provide your views on the learning set out in this strand with reference to </w:t>
      </w:r>
    </w:p>
    <w:p w14:paraId="5F1DFA9A" w14:textId="77777777" w:rsidR="00074CCC" w:rsidRPr="000E37B6" w:rsidRDefault="00074CCC" w:rsidP="00074CCC">
      <w:pPr>
        <w:pStyle w:val="ListParagraph"/>
        <w:numPr>
          <w:ilvl w:val="0"/>
          <w:numId w:val="4"/>
        </w:numPr>
        <w:spacing w:line="276" w:lineRule="auto"/>
        <w:rPr>
          <w:rFonts w:asciiTheme="minorBidi" w:hAnsiTheme="minorBidi"/>
        </w:rPr>
      </w:pPr>
      <w:r w:rsidRPr="000E37B6">
        <w:rPr>
          <w:rFonts w:asciiTheme="minorBidi" w:hAnsiTheme="minorBidi"/>
        </w:rPr>
        <w:t>clarity for planning for teaching and learning</w:t>
      </w:r>
    </w:p>
    <w:p w14:paraId="1C23DE48" w14:textId="77777777" w:rsidR="00074CCC" w:rsidRPr="000E37B6" w:rsidRDefault="00074CCC" w:rsidP="00074CCC">
      <w:pPr>
        <w:pStyle w:val="ListParagraph"/>
        <w:numPr>
          <w:ilvl w:val="0"/>
          <w:numId w:val="4"/>
        </w:numPr>
        <w:spacing w:line="276" w:lineRule="auto"/>
        <w:rPr>
          <w:rFonts w:asciiTheme="minorBidi" w:hAnsiTheme="minorBidi"/>
        </w:rPr>
      </w:pPr>
      <w:r w:rsidRPr="000E37B6">
        <w:rPr>
          <w:rFonts w:asciiTheme="minorBidi" w:hAnsiTheme="minorBidi"/>
        </w:rPr>
        <w:t>alignment with the rationale and aims</w:t>
      </w:r>
    </w:p>
    <w:p w14:paraId="27133F0F" w14:textId="77777777" w:rsidR="00074CCC" w:rsidRPr="000E37B6" w:rsidRDefault="00074CCC" w:rsidP="00074CCC">
      <w:pPr>
        <w:pStyle w:val="ListParagraph"/>
        <w:numPr>
          <w:ilvl w:val="0"/>
          <w:numId w:val="4"/>
        </w:numPr>
        <w:spacing w:line="276" w:lineRule="auto"/>
        <w:rPr>
          <w:rFonts w:asciiTheme="minorBidi" w:hAnsiTheme="minorBidi"/>
        </w:rPr>
      </w:pPr>
      <w:r w:rsidRPr="000E37B6">
        <w:rPr>
          <w:rFonts w:asciiTheme="minorBidi" w:hAnsiTheme="minorBidi"/>
        </w:rPr>
        <w:t xml:space="preserve">opportunities for the development of key competencies and </w:t>
      </w:r>
    </w:p>
    <w:p w14:paraId="2866E031" w14:textId="77777777" w:rsidR="00074CCC" w:rsidRPr="000E37B6" w:rsidRDefault="00074CCC" w:rsidP="00074CCC">
      <w:pPr>
        <w:pStyle w:val="ListParagraph"/>
        <w:numPr>
          <w:ilvl w:val="0"/>
          <w:numId w:val="4"/>
        </w:numPr>
        <w:spacing w:line="276" w:lineRule="auto"/>
        <w:rPr>
          <w:rFonts w:asciiTheme="minorBidi" w:hAnsiTheme="minorBidi"/>
        </w:rPr>
      </w:pPr>
      <w:r w:rsidRPr="000E37B6">
        <w:rPr>
          <w:rFonts w:asciiTheme="minorBidi" w:hAnsiTheme="minorBidi"/>
        </w:rPr>
        <w:t xml:space="preserve">access and challenge for all students. </w:t>
      </w:r>
    </w:p>
    <w:p w14:paraId="0DB3850E" w14:textId="77777777" w:rsidR="00074CCC" w:rsidRPr="006D76AA" w:rsidRDefault="00074CCC" w:rsidP="00074CCC">
      <w:pPr>
        <w:spacing w:line="276" w:lineRule="auto"/>
        <w:rPr>
          <w:rFonts w:asciiTheme="minorBidi" w:hAnsiTheme="minorBidi"/>
        </w:rPr>
      </w:pPr>
      <w:r w:rsidRPr="006D76AA">
        <w:rPr>
          <w:rFonts w:asciiTheme="minorBidi" w:hAnsiTheme="minorBidi"/>
        </w:rPr>
        <w:t>Please provide specific feedback / observations / comments.</w:t>
      </w:r>
    </w:p>
    <w:tbl>
      <w:tblPr>
        <w:tblStyle w:val="TableGrid"/>
        <w:tblpPr w:leftFromText="180" w:rightFromText="180" w:vertAnchor="text" w:tblpY="261"/>
        <w:tblW w:w="0" w:type="auto"/>
        <w:tblLook w:val="04A0" w:firstRow="1" w:lastRow="0" w:firstColumn="1" w:lastColumn="0" w:noHBand="0" w:noVBand="1"/>
      </w:tblPr>
      <w:tblGrid>
        <w:gridCol w:w="9016"/>
      </w:tblGrid>
      <w:tr w:rsidR="00041DD9" w:rsidRPr="006D76AA" w14:paraId="5EDD9C6E" w14:textId="77777777" w:rsidTr="00041DD9">
        <w:trPr>
          <w:trHeight w:val="841"/>
        </w:trPr>
        <w:tc>
          <w:tcPr>
            <w:tcW w:w="9016" w:type="dxa"/>
          </w:tcPr>
          <w:p w14:paraId="426E2B57" w14:textId="77777777" w:rsidR="00041DD9" w:rsidRPr="006D76AA" w:rsidRDefault="00041DD9" w:rsidP="00041DD9">
            <w:pPr>
              <w:spacing w:line="276" w:lineRule="auto"/>
              <w:rPr>
                <w:rFonts w:asciiTheme="minorBidi" w:hAnsiTheme="minorBidi"/>
              </w:rPr>
            </w:pPr>
          </w:p>
          <w:p w14:paraId="17818525" w14:textId="77777777" w:rsidR="00041DD9" w:rsidRPr="006D76AA" w:rsidRDefault="00041DD9" w:rsidP="00041DD9">
            <w:pPr>
              <w:spacing w:line="276" w:lineRule="auto"/>
              <w:rPr>
                <w:rFonts w:asciiTheme="minorBidi" w:hAnsiTheme="minorBidi"/>
              </w:rPr>
            </w:pPr>
          </w:p>
        </w:tc>
      </w:tr>
    </w:tbl>
    <w:p w14:paraId="27DED418" w14:textId="77777777" w:rsidR="00074CCC" w:rsidRDefault="00074CCC" w:rsidP="00BB3C39">
      <w:pPr>
        <w:spacing w:line="276" w:lineRule="auto"/>
        <w:rPr>
          <w:rFonts w:asciiTheme="minorBidi" w:hAnsiTheme="minorBidi"/>
        </w:rPr>
      </w:pPr>
    </w:p>
    <w:p w14:paraId="28335172" w14:textId="0E3D90AF" w:rsidR="004D1B4E" w:rsidRDefault="004D1B4E" w:rsidP="00BB06F4">
      <w:pPr>
        <w:spacing w:line="276" w:lineRule="auto"/>
        <w:rPr>
          <w:rFonts w:asciiTheme="minorBidi" w:hAnsiTheme="minorBidi"/>
          <w:b/>
          <w:bCs/>
          <w:color w:val="F94C00"/>
        </w:rPr>
      </w:pPr>
      <w:r w:rsidRPr="004D1B4E">
        <w:rPr>
          <w:rFonts w:asciiTheme="minorBidi" w:hAnsiTheme="minorBidi"/>
          <w:b/>
          <w:bCs/>
          <w:color w:val="F94C00"/>
        </w:rPr>
        <w:t>Strand 2: Plants [</w:t>
      </w:r>
      <w:r>
        <w:rPr>
          <w:rFonts w:asciiTheme="minorBidi" w:hAnsiTheme="minorBidi"/>
          <w:b/>
          <w:bCs/>
          <w:color w:val="F94C00"/>
        </w:rPr>
        <w:t>pp</w:t>
      </w:r>
      <w:r w:rsidRPr="004D1B4E">
        <w:rPr>
          <w:rFonts w:asciiTheme="minorBidi" w:hAnsiTheme="minorBidi"/>
          <w:b/>
          <w:bCs/>
          <w:color w:val="F94C00"/>
        </w:rPr>
        <w:t>.2</w:t>
      </w:r>
      <w:r w:rsidR="00CD55AB">
        <w:rPr>
          <w:rFonts w:asciiTheme="minorBidi" w:hAnsiTheme="minorBidi"/>
          <w:b/>
          <w:bCs/>
          <w:color w:val="F94C00"/>
        </w:rPr>
        <w:t>1</w:t>
      </w:r>
      <w:r w:rsidRPr="004D1B4E">
        <w:rPr>
          <w:rFonts w:asciiTheme="minorBidi" w:hAnsiTheme="minorBidi"/>
          <w:b/>
          <w:bCs/>
          <w:color w:val="F94C00"/>
        </w:rPr>
        <w:t xml:space="preserve"> - 2</w:t>
      </w:r>
      <w:r w:rsidR="00F2071D">
        <w:rPr>
          <w:rFonts w:asciiTheme="minorBidi" w:hAnsiTheme="minorBidi"/>
          <w:b/>
          <w:bCs/>
          <w:color w:val="F94C00"/>
        </w:rPr>
        <w:t>7</w:t>
      </w:r>
      <w:r w:rsidRPr="004D1B4E">
        <w:rPr>
          <w:rFonts w:asciiTheme="minorBidi" w:hAnsiTheme="minorBidi"/>
          <w:b/>
          <w:bCs/>
          <w:color w:val="F94C00"/>
        </w:rPr>
        <w:t>]</w:t>
      </w:r>
    </w:p>
    <w:p w14:paraId="2520B320" w14:textId="546E5803" w:rsidR="00BB06F4" w:rsidRDefault="00BB06F4" w:rsidP="00BB06F4">
      <w:pPr>
        <w:spacing w:line="276" w:lineRule="auto"/>
        <w:rPr>
          <w:rFonts w:asciiTheme="minorBidi" w:hAnsiTheme="minorBidi"/>
        </w:rPr>
      </w:pPr>
      <w:r>
        <w:rPr>
          <w:rFonts w:asciiTheme="minorBidi" w:hAnsiTheme="minorBidi"/>
        </w:rPr>
        <w:t xml:space="preserve">Please provide your views on the learning set out in this strand with reference to </w:t>
      </w:r>
    </w:p>
    <w:p w14:paraId="72849AC7" w14:textId="77777777" w:rsidR="00BB06F4" w:rsidRPr="000E37B6" w:rsidRDefault="00BB06F4" w:rsidP="00BB06F4">
      <w:pPr>
        <w:pStyle w:val="ListParagraph"/>
        <w:numPr>
          <w:ilvl w:val="0"/>
          <w:numId w:val="4"/>
        </w:numPr>
        <w:spacing w:line="276" w:lineRule="auto"/>
        <w:rPr>
          <w:rFonts w:asciiTheme="minorBidi" w:hAnsiTheme="minorBidi"/>
        </w:rPr>
      </w:pPr>
      <w:r w:rsidRPr="000E37B6">
        <w:rPr>
          <w:rFonts w:asciiTheme="minorBidi" w:hAnsiTheme="minorBidi"/>
        </w:rPr>
        <w:t>clarity for planning for teaching and learning</w:t>
      </w:r>
    </w:p>
    <w:p w14:paraId="6432C16C" w14:textId="77777777" w:rsidR="00BB06F4" w:rsidRPr="000E37B6" w:rsidRDefault="00BB06F4" w:rsidP="00BB06F4">
      <w:pPr>
        <w:pStyle w:val="ListParagraph"/>
        <w:numPr>
          <w:ilvl w:val="0"/>
          <w:numId w:val="4"/>
        </w:numPr>
        <w:spacing w:line="276" w:lineRule="auto"/>
        <w:rPr>
          <w:rFonts w:asciiTheme="minorBidi" w:hAnsiTheme="minorBidi"/>
        </w:rPr>
      </w:pPr>
      <w:r w:rsidRPr="000E37B6">
        <w:rPr>
          <w:rFonts w:asciiTheme="minorBidi" w:hAnsiTheme="minorBidi"/>
        </w:rPr>
        <w:t>alignment with the rationale and aims</w:t>
      </w:r>
    </w:p>
    <w:p w14:paraId="0A333344" w14:textId="77777777" w:rsidR="00BB06F4" w:rsidRPr="000E37B6" w:rsidRDefault="00BB06F4" w:rsidP="00BB06F4">
      <w:pPr>
        <w:pStyle w:val="ListParagraph"/>
        <w:numPr>
          <w:ilvl w:val="0"/>
          <w:numId w:val="4"/>
        </w:numPr>
        <w:spacing w:line="276" w:lineRule="auto"/>
        <w:rPr>
          <w:rFonts w:asciiTheme="minorBidi" w:hAnsiTheme="minorBidi"/>
        </w:rPr>
      </w:pPr>
      <w:r w:rsidRPr="000E37B6">
        <w:rPr>
          <w:rFonts w:asciiTheme="minorBidi" w:hAnsiTheme="minorBidi"/>
        </w:rPr>
        <w:t xml:space="preserve">opportunities for the development of key competencies and </w:t>
      </w:r>
    </w:p>
    <w:p w14:paraId="694261D0" w14:textId="77777777" w:rsidR="00BB06F4" w:rsidRPr="000E37B6" w:rsidRDefault="00BB06F4" w:rsidP="00BB06F4">
      <w:pPr>
        <w:pStyle w:val="ListParagraph"/>
        <w:numPr>
          <w:ilvl w:val="0"/>
          <w:numId w:val="4"/>
        </w:numPr>
        <w:spacing w:line="276" w:lineRule="auto"/>
        <w:rPr>
          <w:rFonts w:asciiTheme="minorBidi" w:hAnsiTheme="minorBidi"/>
        </w:rPr>
      </w:pPr>
      <w:r w:rsidRPr="000E37B6">
        <w:rPr>
          <w:rFonts w:asciiTheme="minorBidi" w:hAnsiTheme="minorBidi"/>
        </w:rPr>
        <w:t xml:space="preserve">access and challenge for all students. </w:t>
      </w:r>
    </w:p>
    <w:p w14:paraId="32AF458D" w14:textId="77777777" w:rsidR="00BB06F4" w:rsidRPr="006D76AA" w:rsidRDefault="00BB06F4" w:rsidP="00BB06F4">
      <w:pPr>
        <w:spacing w:line="276" w:lineRule="auto"/>
        <w:rPr>
          <w:rFonts w:asciiTheme="minorBidi" w:hAnsiTheme="minorBidi"/>
        </w:rPr>
      </w:pPr>
      <w:r w:rsidRPr="006D76AA">
        <w:rPr>
          <w:rFonts w:asciiTheme="minorBidi" w:hAnsiTheme="minorBidi"/>
        </w:rPr>
        <w:t>Please provide specific feedback / observations / comments.</w:t>
      </w:r>
    </w:p>
    <w:tbl>
      <w:tblPr>
        <w:tblStyle w:val="TableGrid"/>
        <w:tblpPr w:leftFromText="180" w:rightFromText="180" w:vertAnchor="text" w:tblpY="261"/>
        <w:tblW w:w="0" w:type="auto"/>
        <w:tblLook w:val="04A0" w:firstRow="1" w:lastRow="0" w:firstColumn="1" w:lastColumn="0" w:noHBand="0" w:noVBand="1"/>
      </w:tblPr>
      <w:tblGrid>
        <w:gridCol w:w="9016"/>
      </w:tblGrid>
      <w:tr w:rsidR="00BB06F4" w:rsidRPr="006D76AA" w14:paraId="58E42820" w14:textId="77777777" w:rsidTr="003D4B1E">
        <w:trPr>
          <w:trHeight w:val="841"/>
        </w:trPr>
        <w:tc>
          <w:tcPr>
            <w:tcW w:w="9016" w:type="dxa"/>
          </w:tcPr>
          <w:p w14:paraId="090BF5A9" w14:textId="77777777" w:rsidR="00BB06F4" w:rsidRPr="006D76AA" w:rsidRDefault="00BB06F4" w:rsidP="003D4B1E">
            <w:pPr>
              <w:spacing w:line="276" w:lineRule="auto"/>
              <w:rPr>
                <w:rFonts w:asciiTheme="minorBidi" w:hAnsiTheme="minorBidi"/>
              </w:rPr>
            </w:pPr>
          </w:p>
          <w:p w14:paraId="2ADC1A28" w14:textId="77777777" w:rsidR="00BB06F4" w:rsidRPr="006D76AA" w:rsidRDefault="00BB06F4" w:rsidP="003D4B1E">
            <w:pPr>
              <w:spacing w:line="276" w:lineRule="auto"/>
              <w:rPr>
                <w:rFonts w:asciiTheme="minorBidi" w:hAnsiTheme="minorBidi"/>
              </w:rPr>
            </w:pPr>
          </w:p>
        </w:tc>
      </w:tr>
    </w:tbl>
    <w:p w14:paraId="43E44B49" w14:textId="77777777" w:rsidR="00BB06F4" w:rsidRDefault="00BB06F4" w:rsidP="00BB06F4">
      <w:pPr>
        <w:spacing w:line="276" w:lineRule="auto"/>
        <w:rPr>
          <w:rFonts w:asciiTheme="minorBidi" w:hAnsiTheme="minorBidi"/>
        </w:rPr>
      </w:pPr>
    </w:p>
    <w:p w14:paraId="662A6E1B" w14:textId="7907E10E" w:rsidR="00566D48" w:rsidRDefault="00566D48" w:rsidP="004D1B4E">
      <w:pPr>
        <w:spacing w:line="276" w:lineRule="auto"/>
        <w:rPr>
          <w:rFonts w:asciiTheme="minorBidi" w:hAnsiTheme="minorBidi"/>
          <w:b/>
          <w:bCs/>
          <w:color w:val="F94C00"/>
        </w:rPr>
      </w:pPr>
      <w:r w:rsidRPr="00566D48">
        <w:rPr>
          <w:rFonts w:asciiTheme="minorBidi" w:hAnsiTheme="minorBidi"/>
          <w:b/>
          <w:bCs/>
          <w:color w:val="F94C00"/>
        </w:rPr>
        <w:t>Strand 3: Animals [pp.2</w:t>
      </w:r>
      <w:r w:rsidR="00F2071D">
        <w:rPr>
          <w:rFonts w:asciiTheme="minorBidi" w:hAnsiTheme="minorBidi"/>
          <w:b/>
          <w:bCs/>
          <w:color w:val="F94C00"/>
        </w:rPr>
        <w:t>8</w:t>
      </w:r>
      <w:r w:rsidRPr="00566D48">
        <w:rPr>
          <w:rFonts w:asciiTheme="minorBidi" w:hAnsiTheme="minorBidi"/>
          <w:b/>
          <w:bCs/>
          <w:color w:val="F94C00"/>
        </w:rPr>
        <w:t xml:space="preserve"> - 3</w:t>
      </w:r>
      <w:r w:rsidR="00F2071D">
        <w:rPr>
          <w:rFonts w:asciiTheme="minorBidi" w:hAnsiTheme="minorBidi"/>
          <w:b/>
          <w:bCs/>
          <w:color w:val="F94C00"/>
        </w:rPr>
        <w:t>5</w:t>
      </w:r>
      <w:r w:rsidRPr="00566D48">
        <w:rPr>
          <w:rFonts w:asciiTheme="minorBidi" w:hAnsiTheme="minorBidi"/>
          <w:b/>
          <w:bCs/>
          <w:color w:val="F94C00"/>
        </w:rPr>
        <w:t>]</w:t>
      </w:r>
    </w:p>
    <w:p w14:paraId="4474BBCF" w14:textId="399A0E7C" w:rsidR="004D1B4E" w:rsidRDefault="004D1B4E" w:rsidP="004D1B4E">
      <w:pPr>
        <w:spacing w:line="276" w:lineRule="auto"/>
        <w:rPr>
          <w:rFonts w:asciiTheme="minorBidi" w:hAnsiTheme="minorBidi"/>
        </w:rPr>
      </w:pPr>
      <w:r>
        <w:rPr>
          <w:rFonts w:asciiTheme="minorBidi" w:hAnsiTheme="minorBidi"/>
        </w:rPr>
        <w:t xml:space="preserve">Please provide your views on the learning set out in this strand with reference to </w:t>
      </w:r>
    </w:p>
    <w:p w14:paraId="4D55C8CB" w14:textId="77777777" w:rsidR="004D1B4E" w:rsidRPr="000E37B6" w:rsidRDefault="004D1B4E" w:rsidP="004D1B4E">
      <w:pPr>
        <w:pStyle w:val="ListParagraph"/>
        <w:numPr>
          <w:ilvl w:val="0"/>
          <w:numId w:val="4"/>
        </w:numPr>
        <w:spacing w:line="276" w:lineRule="auto"/>
        <w:rPr>
          <w:rFonts w:asciiTheme="minorBidi" w:hAnsiTheme="minorBidi"/>
        </w:rPr>
      </w:pPr>
      <w:r w:rsidRPr="000E37B6">
        <w:rPr>
          <w:rFonts w:asciiTheme="minorBidi" w:hAnsiTheme="minorBidi"/>
        </w:rPr>
        <w:t>clarity for planning for teaching and learning</w:t>
      </w:r>
    </w:p>
    <w:p w14:paraId="6F04F05B" w14:textId="77777777" w:rsidR="004D1B4E" w:rsidRPr="000E37B6" w:rsidRDefault="004D1B4E" w:rsidP="004D1B4E">
      <w:pPr>
        <w:pStyle w:val="ListParagraph"/>
        <w:numPr>
          <w:ilvl w:val="0"/>
          <w:numId w:val="4"/>
        </w:numPr>
        <w:spacing w:line="276" w:lineRule="auto"/>
        <w:rPr>
          <w:rFonts w:asciiTheme="minorBidi" w:hAnsiTheme="minorBidi"/>
        </w:rPr>
      </w:pPr>
      <w:r w:rsidRPr="000E37B6">
        <w:rPr>
          <w:rFonts w:asciiTheme="minorBidi" w:hAnsiTheme="minorBidi"/>
        </w:rPr>
        <w:t>alignment with the rationale and aims</w:t>
      </w:r>
    </w:p>
    <w:p w14:paraId="2B85C061" w14:textId="77777777" w:rsidR="004D1B4E" w:rsidRPr="000E37B6" w:rsidRDefault="004D1B4E" w:rsidP="004D1B4E">
      <w:pPr>
        <w:pStyle w:val="ListParagraph"/>
        <w:numPr>
          <w:ilvl w:val="0"/>
          <w:numId w:val="4"/>
        </w:numPr>
        <w:spacing w:line="276" w:lineRule="auto"/>
        <w:rPr>
          <w:rFonts w:asciiTheme="minorBidi" w:hAnsiTheme="minorBidi"/>
        </w:rPr>
      </w:pPr>
      <w:r w:rsidRPr="000E37B6">
        <w:rPr>
          <w:rFonts w:asciiTheme="minorBidi" w:hAnsiTheme="minorBidi"/>
        </w:rPr>
        <w:t xml:space="preserve">opportunities for the development of key competencies and </w:t>
      </w:r>
    </w:p>
    <w:p w14:paraId="453223AD" w14:textId="77777777" w:rsidR="004D1B4E" w:rsidRPr="000E37B6" w:rsidRDefault="004D1B4E" w:rsidP="004D1B4E">
      <w:pPr>
        <w:pStyle w:val="ListParagraph"/>
        <w:numPr>
          <w:ilvl w:val="0"/>
          <w:numId w:val="4"/>
        </w:numPr>
        <w:spacing w:line="276" w:lineRule="auto"/>
        <w:rPr>
          <w:rFonts w:asciiTheme="minorBidi" w:hAnsiTheme="minorBidi"/>
        </w:rPr>
      </w:pPr>
      <w:r w:rsidRPr="000E37B6">
        <w:rPr>
          <w:rFonts w:asciiTheme="minorBidi" w:hAnsiTheme="minorBidi"/>
        </w:rPr>
        <w:t xml:space="preserve">access and challenge for all students. </w:t>
      </w:r>
    </w:p>
    <w:p w14:paraId="2F8F86E7" w14:textId="77777777" w:rsidR="004D1B4E" w:rsidRPr="006D76AA" w:rsidRDefault="004D1B4E" w:rsidP="004D1B4E">
      <w:pPr>
        <w:spacing w:line="276" w:lineRule="auto"/>
        <w:rPr>
          <w:rFonts w:asciiTheme="minorBidi" w:hAnsiTheme="minorBidi"/>
        </w:rPr>
      </w:pPr>
      <w:r w:rsidRPr="006D76AA">
        <w:rPr>
          <w:rFonts w:asciiTheme="minorBidi" w:hAnsiTheme="minorBidi"/>
        </w:rPr>
        <w:t>Please provide specific feedback / observations / comments.</w:t>
      </w:r>
    </w:p>
    <w:tbl>
      <w:tblPr>
        <w:tblStyle w:val="TableGrid"/>
        <w:tblpPr w:leftFromText="180" w:rightFromText="180" w:vertAnchor="text" w:tblpY="261"/>
        <w:tblW w:w="0" w:type="auto"/>
        <w:tblLook w:val="04A0" w:firstRow="1" w:lastRow="0" w:firstColumn="1" w:lastColumn="0" w:noHBand="0" w:noVBand="1"/>
      </w:tblPr>
      <w:tblGrid>
        <w:gridCol w:w="9016"/>
      </w:tblGrid>
      <w:tr w:rsidR="004D1B4E" w:rsidRPr="006D76AA" w14:paraId="4BE6B8FA" w14:textId="77777777" w:rsidTr="003D4B1E">
        <w:trPr>
          <w:trHeight w:val="841"/>
        </w:trPr>
        <w:tc>
          <w:tcPr>
            <w:tcW w:w="9016" w:type="dxa"/>
          </w:tcPr>
          <w:p w14:paraId="30372AB4" w14:textId="77777777" w:rsidR="004D1B4E" w:rsidRPr="006D76AA" w:rsidRDefault="004D1B4E" w:rsidP="003D4B1E">
            <w:pPr>
              <w:spacing w:line="276" w:lineRule="auto"/>
              <w:rPr>
                <w:rFonts w:asciiTheme="minorBidi" w:hAnsiTheme="minorBidi"/>
              </w:rPr>
            </w:pPr>
          </w:p>
          <w:p w14:paraId="4F6E0C9D" w14:textId="77777777" w:rsidR="004D1B4E" w:rsidRPr="006D76AA" w:rsidRDefault="004D1B4E" w:rsidP="003D4B1E">
            <w:pPr>
              <w:spacing w:line="276" w:lineRule="auto"/>
              <w:rPr>
                <w:rFonts w:asciiTheme="minorBidi" w:hAnsiTheme="minorBidi"/>
              </w:rPr>
            </w:pPr>
          </w:p>
        </w:tc>
      </w:tr>
    </w:tbl>
    <w:p w14:paraId="6D5335C5" w14:textId="77777777" w:rsidR="004D1B4E" w:rsidRDefault="004D1B4E" w:rsidP="004D1B4E">
      <w:pPr>
        <w:spacing w:line="276" w:lineRule="auto"/>
        <w:rPr>
          <w:rFonts w:asciiTheme="minorBidi" w:hAnsiTheme="minorBidi"/>
        </w:rPr>
      </w:pPr>
    </w:p>
    <w:p w14:paraId="194151D7" w14:textId="77777777" w:rsidR="00BB06F4" w:rsidRDefault="00BB06F4" w:rsidP="00BB3C39">
      <w:pPr>
        <w:spacing w:line="276" w:lineRule="auto"/>
        <w:rPr>
          <w:rFonts w:asciiTheme="minorBidi" w:hAnsiTheme="minorBidi"/>
        </w:rPr>
      </w:pPr>
    </w:p>
    <w:p w14:paraId="1F4FE8E0" w14:textId="77777777" w:rsidR="00701AD7" w:rsidRDefault="00646B27" w:rsidP="00DE7097">
      <w:pPr>
        <w:spacing w:line="276" w:lineRule="auto"/>
        <w:rPr>
          <w:rFonts w:asciiTheme="minorBidi" w:hAnsiTheme="minorBidi"/>
          <w:b/>
          <w:bCs/>
          <w:color w:val="F94C00"/>
        </w:rPr>
      </w:pPr>
      <w:r w:rsidRPr="00646B27">
        <w:rPr>
          <w:rFonts w:asciiTheme="minorBidi" w:hAnsiTheme="minorBidi"/>
          <w:b/>
          <w:bCs/>
          <w:color w:val="F94C00"/>
        </w:rPr>
        <w:t>Additional Assessment Component (AAC) - Agricultural Science in Practice Investigation </w:t>
      </w:r>
    </w:p>
    <w:p w14:paraId="21512E77" w14:textId="77777777" w:rsidR="00701AD7" w:rsidRPr="00701AD7" w:rsidRDefault="00701AD7" w:rsidP="00701AD7">
      <w:pPr>
        <w:spacing w:line="276" w:lineRule="auto"/>
        <w:rPr>
          <w:rFonts w:asciiTheme="minorBidi" w:hAnsiTheme="minorBidi"/>
          <w:lang w:val="en-IE"/>
        </w:rPr>
      </w:pPr>
      <w:r w:rsidRPr="00701AD7">
        <w:rPr>
          <w:rFonts w:asciiTheme="minorBidi" w:hAnsiTheme="minorBidi"/>
          <w:lang w:val="en-IE"/>
        </w:rPr>
        <w:t>The AAC in Leaving Certificate Agricultural Science, an Agricultural Science in Practice Investigation, provides an opportunity for students to display evidence of their learning throughout the course, in particular, the learning set out as outcomes in the unifying strand. It involves students completing a piece of work during the course and, in Year 2, submitting for marking to the State Examinations Commission (SEC), evidence of their ability to conduct scientific research on a particular issue and to conduct an experiment on an aspect(s) of that issue by gathering appropriate primary data. The assessment has been designed to be naturally integrated into the flow of teaching and learning and to exploit its potential to be motivating and relevant for students, to draw together the learning outcomes and cross-cutting themes of the course and to highlight the relevance of learning in Agricultural Science to their lives. </w:t>
      </w:r>
      <w:r w:rsidRPr="00701AD7">
        <w:rPr>
          <w:rFonts w:asciiTheme="minorBidi" w:hAnsiTheme="minorBidi"/>
          <w:lang w:val="en-IE"/>
        </w:rPr>
        <w:br/>
      </w:r>
    </w:p>
    <w:p w14:paraId="78936D90" w14:textId="77A1AB09" w:rsidR="006D76AA" w:rsidRPr="006D76AA" w:rsidRDefault="00701AD7" w:rsidP="00701AD7">
      <w:pPr>
        <w:spacing w:line="276" w:lineRule="auto"/>
        <w:rPr>
          <w:rFonts w:asciiTheme="minorBidi" w:hAnsiTheme="minorBidi"/>
        </w:rPr>
      </w:pPr>
      <w:r w:rsidRPr="00701AD7">
        <w:rPr>
          <w:rFonts w:asciiTheme="minorBidi" w:hAnsiTheme="minorBidi"/>
          <w:lang w:val="en-IE"/>
        </w:rPr>
        <w:t>An overview of the AAC and its associated descriptors of quality are provided on pp. 3</w:t>
      </w:r>
      <w:r w:rsidR="005F4645">
        <w:rPr>
          <w:rFonts w:asciiTheme="minorBidi" w:hAnsiTheme="minorBidi"/>
          <w:lang w:val="en-IE"/>
        </w:rPr>
        <w:t>9</w:t>
      </w:r>
      <w:r w:rsidRPr="00701AD7">
        <w:rPr>
          <w:rFonts w:asciiTheme="minorBidi" w:hAnsiTheme="minorBidi"/>
          <w:lang w:val="en-IE"/>
        </w:rPr>
        <w:t>-4</w:t>
      </w:r>
      <w:r w:rsidR="005F4645">
        <w:rPr>
          <w:rFonts w:asciiTheme="minorBidi" w:hAnsiTheme="minorBidi"/>
          <w:lang w:val="en-IE"/>
        </w:rPr>
        <w:t>3</w:t>
      </w:r>
      <w:r w:rsidRPr="00701AD7">
        <w:rPr>
          <w:rFonts w:asciiTheme="minorBidi" w:hAnsiTheme="minorBidi"/>
          <w:lang w:val="en-IE"/>
        </w:rPr>
        <w:t xml:space="preserve"> of the draft specification. </w:t>
      </w:r>
      <w:r w:rsidRPr="00701AD7">
        <w:rPr>
          <w:rFonts w:asciiTheme="minorBidi" w:hAnsiTheme="minorBidi"/>
          <w:lang w:val="en-IE"/>
        </w:rPr>
        <w:br/>
      </w:r>
      <w:r w:rsidRPr="00701AD7">
        <w:rPr>
          <w:rFonts w:asciiTheme="minorBidi" w:hAnsiTheme="minorBidi"/>
          <w:lang w:val="en-IE"/>
        </w:rPr>
        <w:br/>
      </w:r>
      <w:r w:rsidRPr="00701AD7">
        <w:rPr>
          <w:rFonts w:asciiTheme="minorBidi" w:hAnsiTheme="minorBidi"/>
          <w:lang w:val="en-IE"/>
        </w:rPr>
        <w:br/>
        <w:t>Please provide specific feedback / observations / comments on the AAC in Leaving Certificate Agricultural Science with reference to how the AAC might motivate students, how it aligns to the learning outcomes in the specification and how it facilitates the development of key competencies.</w:t>
      </w:r>
    </w:p>
    <w:tbl>
      <w:tblPr>
        <w:tblStyle w:val="TableGrid"/>
        <w:tblW w:w="0" w:type="auto"/>
        <w:tblLook w:val="04A0" w:firstRow="1" w:lastRow="0" w:firstColumn="1" w:lastColumn="0" w:noHBand="0" w:noVBand="1"/>
      </w:tblPr>
      <w:tblGrid>
        <w:gridCol w:w="9016"/>
      </w:tblGrid>
      <w:tr w:rsidR="006D76AA" w:rsidRPr="006D76AA" w14:paraId="67B22B68" w14:textId="77777777" w:rsidTr="002C4B64">
        <w:tc>
          <w:tcPr>
            <w:tcW w:w="9016" w:type="dxa"/>
          </w:tcPr>
          <w:p w14:paraId="4ADF1BAE" w14:textId="77777777" w:rsidR="006D76AA" w:rsidRPr="006D76AA" w:rsidRDefault="006D76AA" w:rsidP="006D76AA">
            <w:pPr>
              <w:spacing w:line="276" w:lineRule="auto"/>
              <w:rPr>
                <w:rFonts w:asciiTheme="minorBidi" w:hAnsiTheme="minorBidi"/>
              </w:rPr>
            </w:pPr>
            <w:bookmarkStart w:id="0" w:name="_Hlk215819853"/>
          </w:p>
          <w:p w14:paraId="6C35D17A" w14:textId="77777777" w:rsidR="006D76AA" w:rsidRPr="006D76AA" w:rsidRDefault="006D76AA" w:rsidP="006D76AA">
            <w:pPr>
              <w:spacing w:line="276" w:lineRule="auto"/>
              <w:rPr>
                <w:rFonts w:asciiTheme="minorBidi" w:hAnsiTheme="minorBidi"/>
              </w:rPr>
            </w:pPr>
          </w:p>
        </w:tc>
      </w:tr>
      <w:bookmarkEnd w:id="0"/>
    </w:tbl>
    <w:p w14:paraId="400F2C1B" w14:textId="77777777" w:rsidR="00FE7AAA" w:rsidRPr="006D76AA" w:rsidRDefault="00FE7AAA" w:rsidP="006D76AA">
      <w:pPr>
        <w:spacing w:line="276" w:lineRule="auto"/>
        <w:rPr>
          <w:rFonts w:asciiTheme="minorBidi" w:hAnsiTheme="minorBidi"/>
        </w:rPr>
      </w:pPr>
    </w:p>
    <w:p w14:paraId="5098E132" w14:textId="77777777" w:rsidR="00BB3C39" w:rsidRPr="00BB3C39" w:rsidRDefault="00BB3C39" w:rsidP="00BB3C39">
      <w:pPr>
        <w:spacing w:line="276" w:lineRule="auto"/>
        <w:rPr>
          <w:rFonts w:asciiTheme="minorBidi" w:hAnsiTheme="minorBidi"/>
          <w:color w:val="F94C00"/>
        </w:rPr>
      </w:pPr>
      <w:r w:rsidRPr="00BB3C39">
        <w:rPr>
          <w:rFonts w:asciiTheme="minorBidi" w:hAnsiTheme="minorBidi"/>
          <w:b/>
          <w:bCs/>
          <w:color w:val="F94C00"/>
        </w:rPr>
        <w:t>Supports for Successful Enactment </w:t>
      </w:r>
    </w:p>
    <w:p w14:paraId="75CCA1B0" w14:textId="06BFB013" w:rsidR="006D76AA" w:rsidRPr="006D76AA" w:rsidRDefault="006D76AA" w:rsidP="006D76AA">
      <w:pPr>
        <w:spacing w:line="276" w:lineRule="auto"/>
        <w:rPr>
          <w:rFonts w:asciiTheme="minorBidi" w:hAnsiTheme="minorBidi"/>
        </w:rPr>
      </w:pPr>
      <w:r w:rsidRPr="006D76AA">
        <w:rPr>
          <w:rFonts w:asciiTheme="minorBidi" w:hAnsiTheme="minorBidi"/>
        </w:rPr>
        <w:t xml:space="preserve">Please provide specific feedback / observations / comments on supports that might be needed for </w:t>
      </w:r>
      <w:r w:rsidR="006D1574">
        <w:rPr>
          <w:rFonts w:asciiTheme="minorBidi" w:hAnsiTheme="minorBidi"/>
        </w:rPr>
        <w:t xml:space="preserve">the </w:t>
      </w:r>
      <w:r w:rsidRPr="006D76AA">
        <w:rPr>
          <w:rFonts w:asciiTheme="minorBidi" w:hAnsiTheme="minorBidi"/>
        </w:rPr>
        <w:t xml:space="preserve">successful enactment of this </w:t>
      </w:r>
      <w:r w:rsidR="00401859">
        <w:rPr>
          <w:rFonts w:asciiTheme="minorBidi" w:hAnsiTheme="minorBidi"/>
        </w:rPr>
        <w:t xml:space="preserve">subject </w:t>
      </w:r>
      <w:r w:rsidRPr="006D76AA">
        <w:rPr>
          <w:rFonts w:asciiTheme="minorBidi" w:hAnsiTheme="minorBidi"/>
        </w:rPr>
        <w:t>specification.</w:t>
      </w:r>
    </w:p>
    <w:tbl>
      <w:tblPr>
        <w:tblStyle w:val="TableGrid"/>
        <w:tblW w:w="0" w:type="auto"/>
        <w:tblLook w:val="04A0" w:firstRow="1" w:lastRow="0" w:firstColumn="1" w:lastColumn="0" w:noHBand="0" w:noVBand="1"/>
      </w:tblPr>
      <w:tblGrid>
        <w:gridCol w:w="9016"/>
      </w:tblGrid>
      <w:tr w:rsidR="006D76AA" w:rsidRPr="006D76AA" w14:paraId="009AFB14" w14:textId="77777777" w:rsidTr="002C4B64">
        <w:tc>
          <w:tcPr>
            <w:tcW w:w="9016" w:type="dxa"/>
          </w:tcPr>
          <w:p w14:paraId="4663CD7B" w14:textId="77777777" w:rsidR="006D76AA" w:rsidRPr="006D76AA" w:rsidRDefault="006D76AA" w:rsidP="006D76AA">
            <w:pPr>
              <w:spacing w:line="276" w:lineRule="auto"/>
              <w:rPr>
                <w:rFonts w:asciiTheme="minorBidi" w:hAnsiTheme="minorBidi"/>
              </w:rPr>
            </w:pPr>
          </w:p>
          <w:p w14:paraId="7DCEC651" w14:textId="77777777" w:rsidR="006D76AA" w:rsidRPr="006D76AA" w:rsidRDefault="006D76AA" w:rsidP="006D76AA">
            <w:pPr>
              <w:spacing w:line="276" w:lineRule="auto"/>
              <w:rPr>
                <w:rFonts w:asciiTheme="minorBidi" w:hAnsiTheme="minorBidi"/>
              </w:rPr>
            </w:pPr>
          </w:p>
        </w:tc>
      </w:tr>
    </w:tbl>
    <w:p w14:paraId="549EE63C" w14:textId="77777777" w:rsidR="006D76AA" w:rsidRPr="006D76AA" w:rsidRDefault="006D76AA" w:rsidP="006D76AA">
      <w:pPr>
        <w:spacing w:line="276" w:lineRule="auto"/>
        <w:rPr>
          <w:rFonts w:asciiTheme="minorBidi" w:hAnsiTheme="minorBidi"/>
        </w:rPr>
      </w:pPr>
    </w:p>
    <w:p w14:paraId="3946D9AC" w14:textId="77777777" w:rsidR="006D76AA" w:rsidRPr="006D76AA" w:rsidRDefault="006D76AA" w:rsidP="006D76AA">
      <w:pPr>
        <w:spacing w:line="276" w:lineRule="auto"/>
        <w:rPr>
          <w:rFonts w:asciiTheme="minorBidi" w:hAnsiTheme="minorBidi"/>
        </w:rPr>
      </w:pPr>
    </w:p>
    <w:sectPr w:rsidR="006D76AA" w:rsidRPr="006D76A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5593" w14:textId="77777777" w:rsidR="00D21830" w:rsidRDefault="00D21830" w:rsidP="006D76AA">
      <w:pPr>
        <w:spacing w:after="0" w:line="240" w:lineRule="auto"/>
      </w:pPr>
      <w:r>
        <w:separator/>
      </w:r>
    </w:p>
  </w:endnote>
  <w:endnote w:type="continuationSeparator" w:id="0">
    <w:p w14:paraId="556CCE1F" w14:textId="77777777" w:rsidR="00D21830" w:rsidRDefault="00D21830" w:rsidP="006D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CD19" w14:textId="214D6E7F" w:rsidR="006D76AA" w:rsidRPr="006D76AA" w:rsidRDefault="006D76AA" w:rsidP="006D76AA">
    <w:pPr>
      <w:pStyle w:val="Footer"/>
      <w:jc w:val="center"/>
      <w:rPr>
        <w:color w:val="FFFFFF" w:themeColor="background1"/>
      </w:rPr>
    </w:pPr>
    <w:r>
      <w:rPr>
        <w:noProof/>
      </w:rPr>
      <mc:AlternateContent>
        <mc:Choice Requires="wps">
          <w:drawing>
            <wp:anchor distT="0" distB="0" distL="114300" distR="114300" simplePos="0" relativeHeight="251658240" behindDoc="1" locked="0" layoutInCell="1" allowOverlap="1" wp14:anchorId="3294BB94" wp14:editId="63142EB9">
              <wp:simplePos x="0" y="0"/>
              <wp:positionH relativeFrom="page">
                <wp:posOffset>0</wp:posOffset>
              </wp:positionH>
              <wp:positionV relativeFrom="paragraph">
                <wp:posOffset>-58626</wp:posOffset>
              </wp:positionV>
              <wp:extent cx="7547764" cy="300975"/>
              <wp:effectExtent l="0" t="0" r="15240" b="23495"/>
              <wp:wrapNone/>
              <wp:docPr id="1480883496" name="Rectangle 1"/>
              <wp:cNvGraphicFramePr/>
              <a:graphic xmlns:a="http://schemas.openxmlformats.org/drawingml/2006/main">
                <a:graphicData uri="http://schemas.microsoft.com/office/word/2010/wordprocessingShape">
                  <wps:wsp>
                    <wps:cNvSpPr/>
                    <wps:spPr>
                      <a:xfrm>
                        <a:off x="0" y="0"/>
                        <a:ext cx="7547764" cy="300975"/>
                      </a:xfrm>
                      <a:prstGeom prst="rect">
                        <a:avLst/>
                      </a:prstGeom>
                      <a:solidFill>
                        <a:srgbClr val="F94C00"/>
                      </a:solidFill>
                      <a:ln>
                        <a:solidFill>
                          <a:srgbClr val="F94C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2B70B2" w14:textId="77777777" w:rsidR="006D76AA" w:rsidRPr="006D76AA" w:rsidRDefault="006D76AA" w:rsidP="006D76AA">
                          <w:pPr>
                            <w:jc w:val="center"/>
                            <w:rPr>
                              <w:rFonts w:ascii="Calibri" w:hAnsi="Calibri" w:cs="Calibri"/>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94BB94" id="_x0000_s1027" style="position:absolute;left:0;text-align:left;margin-left:0;margin-top:-4.6pt;width:594.3pt;height:23.7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CigIAAJoFAAAOAAAAZHJzL2Uyb0RvYy54bWysVE1v2zAMvQ/YfxB0X+1kSbMGcYogRYYB&#10;RRusHXpWZCk2IIuapMTOfv0o+SNZV+xQ7GKLIvlIPpFc3DaVIkdhXQk6o6OrlBKhOeSl3mf0x/Pm&#10;0xdKnGc6Zwq0yOhJOHq7/PhhUZu5GEMBKheWIIh289pktPDezJPE8UJUzF2BERqVEmzFPIp2n+SW&#10;1YheqWScptdJDTY3FrhwDm/vWiVdRnwpBfePUjrhicoo5ubj18bvLnyT5YLN95aZouRdGuwdWVSs&#10;1Bh0gLpjnpGDLf+CqkpuwYH0VxyqBKQsuYg1YDWj9FU1TwUzItaC5Dgz0OT+Hyx/OD6ZrUUaauPm&#10;Do+hikbaKvwxP9JEsk4DWaLxhOPlbDqZza4nlHDUfU7Tm9k0sJmcvY11/quAioRDRi0+RuSIHe+d&#10;b017kxDMgSrzTalUFOx+t1aWHBk+3OZmsk7jWyH6H2ZKv88TcYJrci46nvxJiQCo9HchSZljmeOY&#10;cuxHMSTEOBfaj1pVwXLR5jmapuc0QwcHj0hJBAzIEusbsDuA3rIF6bFbgjr74CpiOw/O6b8Sa50H&#10;jxgZtB+cq1KDfQtAYVVd5Na+J6mlJrDkm12D3OC0B8tws4P8tLXEQjtezvBNiU9+z5zfMovzhJOH&#10;O8I/4kcqqDMK3YmSAuyvt+6DPbY5aimpcT4z6n4emBWUqG8aB+BmNJmEgY7CZDobo2AvNbtLjT5U&#10;a8BOGuE2Mjweg71X/VFaqF5wlaxCVFQxzTF2Rrm3vbD27d7AZcTFahXNcIgN8/f6yfAAHngOLf3c&#10;vDBrur73ODEP0M8ym79q/9Y2eGpYHTzIMs7GmdfuBXABxFbqllXYMJdytDqv1OVvAAAA//8DAFBL&#10;AwQUAAYACAAAACEAnodxPN4AAAAHAQAADwAAAGRycy9kb3ducmV2LnhtbEyPwU7DMBBE70j8g7VI&#10;3FqnrighZFMhED1wQGpBgqMbb5O08Tqy3Tb8Pe4JjqMZzbwpl6PtxYl86BwjzKYZCOLamY4bhM+P&#10;10kOIkTNRveOCeGHAiyr66tSF8adeU2nTWxEKuFQaIQ2xqGQMtQtWR2mbiBO3s55q2OSvpHG63Mq&#10;t71UWbaQVnecFlo90HNL9WFztAgv6uC78NXs9vPV293998oO+3eFeHszPj2CiDTGvzBc8BM6VIlp&#10;645sgugR0pGIMHlQIC7uLM8XILYI81yBrEr5n7/6BQAA//8DAFBLAQItABQABgAIAAAAIQC2gziS&#10;/gAAAOEBAAATAAAAAAAAAAAAAAAAAAAAAABbQ29udGVudF9UeXBlc10ueG1sUEsBAi0AFAAGAAgA&#10;AAAhADj9If/WAAAAlAEAAAsAAAAAAAAAAAAAAAAALwEAAF9yZWxzLy5yZWxzUEsBAi0AFAAGAAgA&#10;AAAhAO8j+EKKAgAAmgUAAA4AAAAAAAAAAAAAAAAALgIAAGRycy9lMm9Eb2MueG1sUEsBAi0AFAAG&#10;AAgAAAAhAJ6HcTzeAAAABwEAAA8AAAAAAAAAAAAAAAAA5AQAAGRycy9kb3ducmV2LnhtbFBLBQYA&#10;AAAABAAEAPMAAADvBQAAAAA=&#10;" fillcolor="#f94c00" strokecolor="#f94c00" strokeweight="1pt">
              <v:textbox>
                <w:txbxContent>
                  <w:p w14:paraId="482B70B2" w14:textId="77777777" w:rsidR="006D76AA" w:rsidRPr="006D76AA" w:rsidRDefault="006D76AA" w:rsidP="006D76AA">
                    <w:pPr>
                      <w:jc w:val="center"/>
                      <w:rPr>
                        <w:rFonts w:ascii="Calibri" w:hAnsi="Calibri" w:cs="Calibri"/>
                        <w:sz w:val="40"/>
                        <w:szCs w:val="40"/>
                      </w:rPr>
                    </w:pPr>
                  </w:p>
                </w:txbxContent>
              </v:textbox>
              <w10:wrap anchorx="page"/>
            </v:rect>
          </w:pict>
        </mc:Fallback>
      </mc:AlternateContent>
    </w:r>
    <w:sdt>
      <w:sdtPr>
        <w:id w:val="-1518458614"/>
        <w:docPartObj>
          <w:docPartGallery w:val="Page Numbers (Bottom of Page)"/>
          <w:docPartUnique/>
        </w:docPartObj>
      </w:sdtPr>
      <w:sdtEndPr>
        <w:rPr>
          <w:color w:val="FFFFFF" w:themeColor="background1"/>
        </w:rPr>
      </w:sdtEndPr>
      <w:sdtContent>
        <w:r w:rsidRPr="006D76AA">
          <w:rPr>
            <w:color w:val="FFFFFF" w:themeColor="background1"/>
          </w:rPr>
          <w:fldChar w:fldCharType="begin"/>
        </w:r>
        <w:r w:rsidRPr="006D76AA">
          <w:rPr>
            <w:color w:val="FFFFFF" w:themeColor="background1"/>
          </w:rPr>
          <w:instrText>PAGE   \* MERGEFORMAT</w:instrText>
        </w:r>
        <w:r w:rsidRPr="006D76AA">
          <w:rPr>
            <w:color w:val="FFFFFF" w:themeColor="background1"/>
          </w:rPr>
          <w:fldChar w:fldCharType="separate"/>
        </w:r>
        <w:r w:rsidRPr="006D76AA">
          <w:rPr>
            <w:color w:val="FFFFFF" w:themeColor="background1"/>
          </w:rPr>
          <w:t>2</w:t>
        </w:r>
        <w:r w:rsidRPr="006D76AA">
          <w:rPr>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30E0" w14:textId="77777777" w:rsidR="00D21830" w:rsidRDefault="00D21830" w:rsidP="006D76AA">
      <w:pPr>
        <w:spacing w:after="0" w:line="240" w:lineRule="auto"/>
      </w:pPr>
      <w:r>
        <w:separator/>
      </w:r>
    </w:p>
  </w:footnote>
  <w:footnote w:type="continuationSeparator" w:id="0">
    <w:p w14:paraId="257F4CC0" w14:textId="77777777" w:rsidR="00D21830" w:rsidRDefault="00D21830" w:rsidP="006D7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44F4" w14:textId="32085830" w:rsidR="006D76AA" w:rsidRDefault="006D76AA">
    <w:pPr>
      <w:pStyle w:val="Header"/>
    </w:pPr>
    <w:r>
      <w:rPr>
        <w:noProof/>
      </w:rPr>
      <w:drawing>
        <wp:anchor distT="0" distB="0" distL="114300" distR="114300" simplePos="0" relativeHeight="251658242" behindDoc="0" locked="0" layoutInCell="1" allowOverlap="1" wp14:anchorId="44E95957" wp14:editId="5278CE75">
          <wp:simplePos x="0" y="0"/>
          <wp:positionH relativeFrom="margin">
            <wp:align>left</wp:align>
          </wp:positionH>
          <wp:positionV relativeFrom="paragraph">
            <wp:posOffset>-350289</wp:posOffset>
          </wp:positionV>
          <wp:extent cx="1860513" cy="501982"/>
          <wp:effectExtent l="0" t="0" r="6985" b="0"/>
          <wp:wrapNone/>
          <wp:docPr id="1054707712" name="Picture 2"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7712" name="Picture 2" descr="A close-up of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2972" cy="5107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702268A7" wp14:editId="7F63C3A6">
              <wp:simplePos x="0" y="0"/>
              <wp:positionH relativeFrom="column">
                <wp:posOffset>-914400</wp:posOffset>
              </wp:positionH>
              <wp:positionV relativeFrom="paragraph">
                <wp:posOffset>-444294</wp:posOffset>
              </wp:positionV>
              <wp:extent cx="7547764" cy="708263"/>
              <wp:effectExtent l="0" t="0" r="15240" b="15875"/>
              <wp:wrapNone/>
              <wp:docPr id="2061992468" name="Rectangle 1"/>
              <wp:cNvGraphicFramePr/>
              <a:graphic xmlns:a="http://schemas.openxmlformats.org/drawingml/2006/main">
                <a:graphicData uri="http://schemas.microsoft.com/office/word/2010/wordprocessingShape">
                  <wps:wsp>
                    <wps:cNvSpPr/>
                    <wps:spPr>
                      <a:xfrm>
                        <a:off x="0" y="0"/>
                        <a:ext cx="7547764" cy="708263"/>
                      </a:xfrm>
                      <a:prstGeom prst="rect">
                        <a:avLst/>
                      </a:prstGeom>
                      <a:solidFill>
                        <a:srgbClr val="F94C00"/>
                      </a:solidFill>
                      <a:ln>
                        <a:solidFill>
                          <a:srgbClr val="F94C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782658" w14:textId="1861F114" w:rsidR="006D76AA" w:rsidRPr="006D76AA" w:rsidRDefault="006D76AA" w:rsidP="006D76AA">
                          <w:pPr>
                            <w:jc w:val="center"/>
                            <w:rPr>
                              <w:rFonts w:ascii="Calibri" w:hAnsi="Calibri" w:cs="Calibri"/>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2268A7" id="Rectangle 1" o:spid="_x0000_s1026" style="position:absolute;margin-left:-1in;margin-top:-35pt;width:594.3pt;height:55.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xhQIAAJMFAAAOAAAAZHJzL2Uyb0RvYy54bWysVE1v2zAMvQ/YfxB0X+1kadMGdYogRYYB&#10;RVesHXpWZCkWIEsapcTOfv0o+SNdV+xQ7CKTJvlEPpG8vmlrTQ4CvLKmoJOznBJhuC2V2RX0x9Pm&#10;0yUlPjBTMm2NKOhReHqz/PjhunELMbWV1aUAgiDGLxpX0CoEt8gyzytRM39mnTBolBZqFlCFXVYC&#10;axC91tk0zy+yxkLpwHLhPf697Yx0mfClFDx8k9KLQHRBMbeQTkjnNp7Z8potdsBcpXifBntHFjVT&#10;Bi8doW5ZYGQP6i+oWnGw3spwxm2dWSkVF6kGrGaSv6rmsWJOpFqQHO9Gmvz/g+X3h0f3AEhD4/zC&#10;oxiraCXU8Yv5kTaRdRzJEm0gHH/Oz2fz+cWMEo62eX45vfgc2cxO0Q58+CJsTaJQUMDHSByxw50P&#10;nevgEi/zVqtyo7ROCuy2aw3kwPDhNlezdZ7eCtH/cNPmfZGIE0OzU9FJCkctIqA234UkqsQypynl&#10;1I9iTIhxLkyYdKaKlaLLc3Ken9KMHRwjEiUJMCJLrG/E7gEGzw5kwO4I6v1jqEjtPAbn/0qsCx4j&#10;0s3WhDG4VsbCWwAaq+pv7vwHkjpqIkuh3bboEsWtLY8PQMB2c+Ud3yh86zvmwwMDHCQcOVwO4Rse&#10;UtumoLaXKKks/Hrrf/TH/kYrJQ0OZkH9zz0DQYn+arDzryazWZzkpMzO51NU4KVl+9Ji9vXaYgtN&#10;cA05nsToH/QgSrD1M+6QVbwVTcxwvLugPMCgrEO3MHALcbFaJTecXsfCnXl0PIJHgmMvP7XPDFzf&#10;8AFH5d4OQ8wWr/q+842Rxq72wUqVhuLEa089Tn7qoX5LxdXyUk9ep126/A0AAP//AwBQSwMEFAAG&#10;AAgAAAAhABbyQ1niAAAADAEAAA8AAABkcnMvZG93bnJldi54bWxMj8FOwzAQRO9I/IO1SNxaO8Ft&#10;UYhTIRA9cECiILVHN3aTtPE6st02/D3bE9xmtKPZN+VydD072xA7jwqyqQBmsfamw0bB99fb5BFY&#10;TBqN7j1aBT82wrK6vSl1YfwFP+15nRpGJRgLraBNaSg4j3VrnY5TP1ik294HpxPZ0HAT9IXKXc9z&#10;Iebc6Q7pQ6sH+9La+rg+OQWv+TF0cdPsDw+r99liu3LD4SNX6v5ufH4CluyY/sJwxSd0qIhp509o&#10;IusVTDIpaUwitRAkrhEh5RzYToHMZsCrkv8fUf0CAAD//wMAUEsBAi0AFAAGAAgAAAAhALaDOJL+&#10;AAAA4QEAABMAAAAAAAAAAAAAAAAAAAAAAFtDb250ZW50X1R5cGVzXS54bWxQSwECLQAUAAYACAAA&#10;ACEAOP0h/9YAAACUAQAACwAAAAAAAAAAAAAAAAAvAQAAX3JlbHMvLnJlbHNQSwECLQAUAAYACAAA&#10;ACEApP+XcYUCAACTBQAADgAAAAAAAAAAAAAAAAAuAgAAZHJzL2Uyb0RvYy54bWxQSwECLQAUAAYA&#10;CAAAACEAFvJDWeIAAAAMAQAADwAAAAAAAAAAAAAAAADfBAAAZHJzL2Rvd25yZXYueG1sUEsFBgAA&#10;AAAEAAQA8wAAAO4FAAAAAA==&#10;" fillcolor="#f94c00" strokecolor="#f94c00" strokeweight="1pt">
              <v:textbox>
                <w:txbxContent>
                  <w:p w14:paraId="3F782658" w14:textId="1861F114" w:rsidR="006D76AA" w:rsidRPr="006D76AA" w:rsidRDefault="006D76AA" w:rsidP="006D76AA">
                    <w:pPr>
                      <w:jc w:val="center"/>
                      <w:rPr>
                        <w:rFonts w:ascii="Calibri" w:hAnsi="Calibri" w:cs="Calibri"/>
                        <w:sz w:val="40"/>
                        <w:szCs w:val="40"/>
                      </w:rPr>
                    </w:pPr>
                  </w:p>
                </w:txbxContent>
              </v:textbox>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15CEF"/>
    <w:multiLevelType w:val="hybridMultilevel"/>
    <w:tmpl w:val="16A6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414E51"/>
    <w:multiLevelType w:val="hybridMultilevel"/>
    <w:tmpl w:val="6150CF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612E85"/>
    <w:multiLevelType w:val="hybridMultilevel"/>
    <w:tmpl w:val="F51840A2"/>
    <w:lvl w:ilvl="0" w:tplc="2FFC28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354032"/>
    <w:multiLevelType w:val="hybridMultilevel"/>
    <w:tmpl w:val="142EA3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F71787"/>
    <w:multiLevelType w:val="hybridMultilevel"/>
    <w:tmpl w:val="8FC283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215531">
    <w:abstractNumId w:val="3"/>
  </w:num>
  <w:num w:numId="2" w16cid:durableId="1748111292">
    <w:abstractNumId w:val="1"/>
  </w:num>
  <w:num w:numId="3" w16cid:durableId="135148803">
    <w:abstractNumId w:val="4"/>
  </w:num>
  <w:num w:numId="4" w16cid:durableId="1034577927">
    <w:abstractNumId w:val="0"/>
  </w:num>
  <w:num w:numId="5" w16cid:durableId="1520853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AA"/>
    <w:rsid w:val="000032A1"/>
    <w:rsid w:val="00017A99"/>
    <w:rsid w:val="00022692"/>
    <w:rsid w:val="000279D7"/>
    <w:rsid w:val="000379FD"/>
    <w:rsid w:val="00041DD9"/>
    <w:rsid w:val="00052922"/>
    <w:rsid w:val="00063361"/>
    <w:rsid w:val="00073E40"/>
    <w:rsid w:val="00074CCC"/>
    <w:rsid w:val="00080BD0"/>
    <w:rsid w:val="000A16B5"/>
    <w:rsid w:val="000B435B"/>
    <w:rsid w:val="000D1D59"/>
    <w:rsid w:val="000E0ACC"/>
    <w:rsid w:val="000E147B"/>
    <w:rsid w:val="000E1C8B"/>
    <w:rsid w:val="000E37B6"/>
    <w:rsid w:val="000E3C51"/>
    <w:rsid w:val="000F006D"/>
    <w:rsid w:val="0012530B"/>
    <w:rsid w:val="00136B89"/>
    <w:rsid w:val="0014155A"/>
    <w:rsid w:val="00144F4A"/>
    <w:rsid w:val="00153C43"/>
    <w:rsid w:val="00154C57"/>
    <w:rsid w:val="001620D9"/>
    <w:rsid w:val="00163338"/>
    <w:rsid w:val="00176F42"/>
    <w:rsid w:val="001B675D"/>
    <w:rsid w:val="001C1B65"/>
    <w:rsid w:val="001D3B11"/>
    <w:rsid w:val="001D4FCC"/>
    <w:rsid w:val="001D74BE"/>
    <w:rsid w:val="001E1A3A"/>
    <w:rsid w:val="001E1C69"/>
    <w:rsid w:val="001F4941"/>
    <w:rsid w:val="00203C22"/>
    <w:rsid w:val="00216F54"/>
    <w:rsid w:val="00230224"/>
    <w:rsid w:val="00241137"/>
    <w:rsid w:val="00256879"/>
    <w:rsid w:val="0026170C"/>
    <w:rsid w:val="0027335B"/>
    <w:rsid w:val="00275B98"/>
    <w:rsid w:val="0028076A"/>
    <w:rsid w:val="00282A55"/>
    <w:rsid w:val="0028682D"/>
    <w:rsid w:val="002B119A"/>
    <w:rsid w:val="002B1839"/>
    <w:rsid w:val="002C0E9D"/>
    <w:rsid w:val="002C4B64"/>
    <w:rsid w:val="002C5A3B"/>
    <w:rsid w:val="002D5D1F"/>
    <w:rsid w:val="002D6748"/>
    <w:rsid w:val="002D70B0"/>
    <w:rsid w:val="002F7603"/>
    <w:rsid w:val="00325469"/>
    <w:rsid w:val="003266E5"/>
    <w:rsid w:val="00327C5D"/>
    <w:rsid w:val="003369CD"/>
    <w:rsid w:val="00347ECC"/>
    <w:rsid w:val="00362FEF"/>
    <w:rsid w:val="003A59CA"/>
    <w:rsid w:val="003B012C"/>
    <w:rsid w:val="003B7A25"/>
    <w:rsid w:val="003C7DE8"/>
    <w:rsid w:val="003D2CFF"/>
    <w:rsid w:val="00401859"/>
    <w:rsid w:val="004107D2"/>
    <w:rsid w:val="004253A3"/>
    <w:rsid w:val="00431561"/>
    <w:rsid w:val="00431668"/>
    <w:rsid w:val="00432D57"/>
    <w:rsid w:val="00441F57"/>
    <w:rsid w:val="00453D5B"/>
    <w:rsid w:val="00481516"/>
    <w:rsid w:val="0049797F"/>
    <w:rsid w:val="004A5DD1"/>
    <w:rsid w:val="004B040B"/>
    <w:rsid w:val="004C2565"/>
    <w:rsid w:val="004C68F0"/>
    <w:rsid w:val="004C6EB8"/>
    <w:rsid w:val="004D1B4E"/>
    <w:rsid w:val="004E04C9"/>
    <w:rsid w:val="005005B7"/>
    <w:rsid w:val="005226BF"/>
    <w:rsid w:val="00547BDF"/>
    <w:rsid w:val="00566D48"/>
    <w:rsid w:val="00571A2D"/>
    <w:rsid w:val="00577443"/>
    <w:rsid w:val="00583BC5"/>
    <w:rsid w:val="0058576B"/>
    <w:rsid w:val="00587E8B"/>
    <w:rsid w:val="005B38B8"/>
    <w:rsid w:val="005C4860"/>
    <w:rsid w:val="005F4645"/>
    <w:rsid w:val="005F5FAD"/>
    <w:rsid w:val="006006A7"/>
    <w:rsid w:val="006027B7"/>
    <w:rsid w:val="00605D0D"/>
    <w:rsid w:val="00626F5C"/>
    <w:rsid w:val="00636B5F"/>
    <w:rsid w:val="00645830"/>
    <w:rsid w:val="00646B27"/>
    <w:rsid w:val="006709DD"/>
    <w:rsid w:val="006769B5"/>
    <w:rsid w:val="006863DE"/>
    <w:rsid w:val="006903FC"/>
    <w:rsid w:val="006A6E7B"/>
    <w:rsid w:val="006B6E71"/>
    <w:rsid w:val="006C10E7"/>
    <w:rsid w:val="006D1574"/>
    <w:rsid w:val="006D76AA"/>
    <w:rsid w:val="006E19BA"/>
    <w:rsid w:val="00701AD7"/>
    <w:rsid w:val="00715491"/>
    <w:rsid w:val="00726F1C"/>
    <w:rsid w:val="00730A83"/>
    <w:rsid w:val="007573E5"/>
    <w:rsid w:val="00774074"/>
    <w:rsid w:val="0078782E"/>
    <w:rsid w:val="00792490"/>
    <w:rsid w:val="00792BFC"/>
    <w:rsid w:val="007974F8"/>
    <w:rsid w:val="007B2B94"/>
    <w:rsid w:val="007C59C1"/>
    <w:rsid w:val="00806A69"/>
    <w:rsid w:val="00810D1F"/>
    <w:rsid w:val="008133A1"/>
    <w:rsid w:val="008246E7"/>
    <w:rsid w:val="00831513"/>
    <w:rsid w:val="00831555"/>
    <w:rsid w:val="00831698"/>
    <w:rsid w:val="008462EB"/>
    <w:rsid w:val="00851127"/>
    <w:rsid w:val="00853E14"/>
    <w:rsid w:val="0087763E"/>
    <w:rsid w:val="0089346B"/>
    <w:rsid w:val="008A1B5A"/>
    <w:rsid w:val="008B7292"/>
    <w:rsid w:val="008C14EF"/>
    <w:rsid w:val="008D4075"/>
    <w:rsid w:val="008D644A"/>
    <w:rsid w:val="00912FE0"/>
    <w:rsid w:val="009224ED"/>
    <w:rsid w:val="00940A1A"/>
    <w:rsid w:val="0095349D"/>
    <w:rsid w:val="00961FD6"/>
    <w:rsid w:val="00986500"/>
    <w:rsid w:val="00996621"/>
    <w:rsid w:val="009B0201"/>
    <w:rsid w:val="009C51CA"/>
    <w:rsid w:val="009C7257"/>
    <w:rsid w:val="009D5C33"/>
    <w:rsid w:val="00A00B75"/>
    <w:rsid w:val="00A02597"/>
    <w:rsid w:val="00A02A83"/>
    <w:rsid w:val="00A064F7"/>
    <w:rsid w:val="00A22520"/>
    <w:rsid w:val="00A232C3"/>
    <w:rsid w:val="00A24AE0"/>
    <w:rsid w:val="00A42738"/>
    <w:rsid w:val="00A44725"/>
    <w:rsid w:val="00A47B41"/>
    <w:rsid w:val="00A56AE8"/>
    <w:rsid w:val="00A77276"/>
    <w:rsid w:val="00A77F8B"/>
    <w:rsid w:val="00A91D14"/>
    <w:rsid w:val="00AA0F6F"/>
    <w:rsid w:val="00AA4931"/>
    <w:rsid w:val="00AA70CF"/>
    <w:rsid w:val="00AC4693"/>
    <w:rsid w:val="00AD0E76"/>
    <w:rsid w:val="00AD0EB2"/>
    <w:rsid w:val="00AD1930"/>
    <w:rsid w:val="00AD1A19"/>
    <w:rsid w:val="00AE5E3F"/>
    <w:rsid w:val="00AF0153"/>
    <w:rsid w:val="00B20EFA"/>
    <w:rsid w:val="00B31610"/>
    <w:rsid w:val="00B45444"/>
    <w:rsid w:val="00B46884"/>
    <w:rsid w:val="00B77865"/>
    <w:rsid w:val="00B925D5"/>
    <w:rsid w:val="00B97334"/>
    <w:rsid w:val="00BA4ABC"/>
    <w:rsid w:val="00BB06F4"/>
    <w:rsid w:val="00BB3C39"/>
    <w:rsid w:val="00BC736A"/>
    <w:rsid w:val="00BE526D"/>
    <w:rsid w:val="00C04F2B"/>
    <w:rsid w:val="00C12C31"/>
    <w:rsid w:val="00C2189C"/>
    <w:rsid w:val="00C33B81"/>
    <w:rsid w:val="00C37C13"/>
    <w:rsid w:val="00C5561C"/>
    <w:rsid w:val="00C83C17"/>
    <w:rsid w:val="00C84CDC"/>
    <w:rsid w:val="00CB09A7"/>
    <w:rsid w:val="00CB284D"/>
    <w:rsid w:val="00CC35F6"/>
    <w:rsid w:val="00CD49D4"/>
    <w:rsid w:val="00CD55AB"/>
    <w:rsid w:val="00CE01C0"/>
    <w:rsid w:val="00CE450F"/>
    <w:rsid w:val="00CE6937"/>
    <w:rsid w:val="00CF142E"/>
    <w:rsid w:val="00D013F8"/>
    <w:rsid w:val="00D03856"/>
    <w:rsid w:val="00D05781"/>
    <w:rsid w:val="00D21830"/>
    <w:rsid w:val="00D23AF4"/>
    <w:rsid w:val="00D418CA"/>
    <w:rsid w:val="00D56114"/>
    <w:rsid w:val="00D573B7"/>
    <w:rsid w:val="00D64B8D"/>
    <w:rsid w:val="00D84360"/>
    <w:rsid w:val="00DA2002"/>
    <w:rsid w:val="00DB179B"/>
    <w:rsid w:val="00DC7E0B"/>
    <w:rsid w:val="00DE6E73"/>
    <w:rsid w:val="00DE7097"/>
    <w:rsid w:val="00DF3FCA"/>
    <w:rsid w:val="00E21243"/>
    <w:rsid w:val="00E576BB"/>
    <w:rsid w:val="00E653CA"/>
    <w:rsid w:val="00E75EAA"/>
    <w:rsid w:val="00E8429D"/>
    <w:rsid w:val="00E86BA8"/>
    <w:rsid w:val="00EA0C2D"/>
    <w:rsid w:val="00ED68FD"/>
    <w:rsid w:val="00EE28D8"/>
    <w:rsid w:val="00EE3FC4"/>
    <w:rsid w:val="00EE50A0"/>
    <w:rsid w:val="00F00495"/>
    <w:rsid w:val="00F04BF1"/>
    <w:rsid w:val="00F11B24"/>
    <w:rsid w:val="00F2071D"/>
    <w:rsid w:val="00F22749"/>
    <w:rsid w:val="00F31B9F"/>
    <w:rsid w:val="00F40E62"/>
    <w:rsid w:val="00F54CA0"/>
    <w:rsid w:val="00F55832"/>
    <w:rsid w:val="00F616B0"/>
    <w:rsid w:val="00F800AC"/>
    <w:rsid w:val="00F83479"/>
    <w:rsid w:val="00F97C87"/>
    <w:rsid w:val="00FC4053"/>
    <w:rsid w:val="00FC786A"/>
    <w:rsid w:val="00FE419D"/>
    <w:rsid w:val="00FE7AAA"/>
    <w:rsid w:val="00FF234C"/>
    <w:rsid w:val="00FF772A"/>
    <w:rsid w:val="013DBC06"/>
    <w:rsid w:val="028101A4"/>
    <w:rsid w:val="0B3F5BEE"/>
    <w:rsid w:val="0C605D8B"/>
    <w:rsid w:val="0DF23B2F"/>
    <w:rsid w:val="0FEECCFD"/>
    <w:rsid w:val="16F64EA2"/>
    <w:rsid w:val="1D458075"/>
    <w:rsid w:val="1EE64F3A"/>
    <w:rsid w:val="2E3F6FD9"/>
    <w:rsid w:val="31C4B9DB"/>
    <w:rsid w:val="34D86B49"/>
    <w:rsid w:val="3515DF9F"/>
    <w:rsid w:val="36B9B760"/>
    <w:rsid w:val="372B6CBF"/>
    <w:rsid w:val="3BA785C8"/>
    <w:rsid w:val="3D11DBF8"/>
    <w:rsid w:val="3F0CF5FD"/>
    <w:rsid w:val="4A38D377"/>
    <w:rsid w:val="4E83E56F"/>
    <w:rsid w:val="532B42BE"/>
    <w:rsid w:val="55B24C48"/>
    <w:rsid w:val="56A8EEE4"/>
    <w:rsid w:val="579540BF"/>
    <w:rsid w:val="58CFC732"/>
    <w:rsid w:val="5AC35BA4"/>
    <w:rsid w:val="5EA1C6B6"/>
    <w:rsid w:val="629C3064"/>
    <w:rsid w:val="64CF5D48"/>
    <w:rsid w:val="662A0BAD"/>
    <w:rsid w:val="678710CC"/>
    <w:rsid w:val="679E962B"/>
    <w:rsid w:val="69ACB119"/>
    <w:rsid w:val="69D0F1A9"/>
    <w:rsid w:val="6E20C409"/>
    <w:rsid w:val="6ECEF223"/>
    <w:rsid w:val="797F7A6C"/>
    <w:rsid w:val="7A2973C1"/>
    <w:rsid w:val="7CA03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61F0"/>
  <w15:chartTrackingRefBased/>
  <w15:docId w15:val="{716DB994-AAFB-4614-979D-FF7A555B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6AA"/>
  </w:style>
  <w:style w:type="paragraph" w:styleId="Heading1">
    <w:name w:val="heading 1"/>
    <w:basedOn w:val="Normal"/>
    <w:next w:val="Normal"/>
    <w:link w:val="Heading1Char"/>
    <w:uiPriority w:val="9"/>
    <w:qFormat/>
    <w:rsid w:val="006D7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6AA"/>
    <w:rPr>
      <w:rFonts w:eastAsiaTheme="majorEastAsia" w:cstheme="majorBidi"/>
      <w:color w:val="272727" w:themeColor="text1" w:themeTint="D8"/>
    </w:rPr>
  </w:style>
  <w:style w:type="paragraph" w:styleId="Title">
    <w:name w:val="Title"/>
    <w:basedOn w:val="Normal"/>
    <w:next w:val="Normal"/>
    <w:link w:val="TitleChar"/>
    <w:uiPriority w:val="10"/>
    <w:qFormat/>
    <w:rsid w:val="006D7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6AA"/>
    <w:pPr>
      <w:spacing w:before="160"/>
      <w:jc w:val="center"/>
    </w:pPr>
    <w:rPr>
      <w:i/>
      <w:iCs/>
      <w:color w:val="404040" w:themeColor="text1" w:themeTint="BF"/>
    </w:rPr>
  </w:style>
  <w:style w:type="character" w:customStyle="1" w:styleId="QuoteChar">
    <w:name w:val="Quote Char"/>
    <w:basedOn w:val="DefaultParagraphFont"/>
    <w:link w:val="Quote"/>
    <w:uiPriority w:val="29"/>
    <w:rsid w:val="006D76AA"/>
    <w:rPr>
      <w:i/>
      <w:iCs/>
      <w:color w:val="404040" w:themeColor="text1" w:themeTint="BF"/>
    </w:rPr>
  </w:style>
  <w:style w:type="paragraph" w:styleId="ListParagraph">
    <w:name w:val="List Paragraph"/>
    <w:basedOn w:val="Normal"/>
    <w:uiPriority w:val="34"/>
    <w:qFormat/>
    <w:rsid w:val="006D76AA"/>
    <w:pPr>
      <w:ind w:left="720"/>
      <w:contextualSpacing/>
    </w:pPr>
  </w:style>
  <w:style w:type="character" w:styleId="IntenseEmphasis">
    <w:name w:val="Intense Emphasis"/>
    <w:basedOn w:val="DefaultParagraphFont"/>
    <w:uiPriority w:val="21"/>
    <w:qFormat/>
    <w:rsid w:val="006D76AA"/>
    <w:rPr>
      <w:i/>
      <w:iCs/>
      <w:color w:val="0F4761" w:themeColor="accent1" w:themeShade="BF"/>
    </w:rPr>
  </w:style>
  <w:style w:type="paragraph" w:styleId="IntenseQuote">
    <w:name w:val="Intense Quote"/>
    <w:basedOn w:val="Normal"/>
    <w:next w:val="Normal"/>
    <w:link w:val="IntenseQuoteChar"/>
    <w:uiPriority w:val="30"/>
    <w:qFormat/>
    <w:rsid w:val="006D7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6AA"/>
    <w:rPr>
      <w:i/>
      <w:iCs/>
      <w:color w:val="0F4761" w:themeColor="accent1" w:themeShade="BF"/>
    </w:rPr>
  </w:style>
  <w:style w:type="character" w:styleId="IntenseReference">
    <w:name w:val="Intense Reference"/>
    <w:basedOn w:val="DefaultParagraphFont"/>
    <w:uiPriority w:val="32"/>
    <w:qFormat/>
    <w:rsid w:val="006D76AA"/>
    <w:rPr>
      <w:b/>
      <w:bCs/>
      <w:smallCaps/>
      <w:color w:val="0F4761" w:themeColor="accent1" w:themeShade="BF"/>
      <w:spacing w:val="5"/>
    </w:rPr>
  </w:style>
  <w:style w:type="table" w:styleId="TableGrid">
    <w:name w:val="Table Grid"/>
    <w:basedOn w:val="TableNormal"/>
    <w:uiPriority w:val="39"/>
    <w:rsid w:val="006D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76AA"/>
    <w:rPr>
      <w:color w:val="467886" w:themeColor="hyperlink"/>
      <w:u w:val="single"/>
    </w:rPr>
  </w:style>
  <w:style w:type="paragraph" w:styleId="Header">
    <w:name w:val="header"/>
    <w:basedOn w:val="Normal"/>
    <w:link w:val="HeaderChar"/>
    <w:uiPriority w:val="99"/>
    <w:unhideWhenUsed/>
    <w:rsid w:val="006D7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6AA"/>
  </w:style>
  <w:style w:type="paragraph" w:styleId="Footer">
    <w:name w:val="footer"/>
    <w:basedOn w:val="Normal"/>
    <w:link w:val="FooterChar"/>
    <w:uiPriority w:val="99"/>
    <w:unhideWhenUsed/>
    <w:rsid w:val="006D7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6AA"/>
  </w:style>
  <w:style w:type="character" w:styleId="CommentReference">
    <w:name w:val="annotation reference"/>
    <w:basedOn w:val="DefaultParagraphFont"/>
    <w:uiPriority w:val="99"/>
    <w:semiHidden/>
    <w:unhideWhenUsed/>
    <w:rsid w:val="00831698"/>
    <w:rPr>
      <w:sz w:val="16"/>
      <w:szCs w:val="16"/>
    </w:rPr>
  </w:style>
  <w:style w:type="paragraph" w:styleId="CommentText">
    <w:name w:val="annotation text"/>
    <w:basedOn w:val="Normal"/>
    <w:link w:val="CommentTextChar"/>
    <w:uiPriority w:val="99"/>
    <w:unhideWhenUsed/>
    <w:rsid w:val="00831698"/>
    <w:pPr>
      <w:spacing w:line="240" w:lineRule="auto"/>
    </w:pPr>
    <w:rPr>
      <w:sz w:val="20"/>
      <w:szCs w:val="20"/>
    </w:rPr>
  </w:style>
  <w:style w:type="character" w:customStyle="1" w:styleId="CommentTextChar">
    <w:name w:val="Comment Text Char"/>
    <w:basedOn w:val="DefaultParagraphFont"/>
    <w:link w:val="CommentText"/>
    <w:uiPriority w:val="99"/>
    <w:rsid w:val="00831698"/>
    <w:rPr>
      <w:sz w:val="20"/>
      <w:szCs w:val="20"/>
    </w:rPr>
  </w:style>
  <w:style w:type="paragraph" w:styleId="CommentSubject">
    <w:name w:val="annotation subject"/>
    <w:basedOn w:val="CommentText"/>
    <w:next w:val="CommentText"/>
    <w:link w:val="CommentSubjectChar"/>
    <w:uiPriority w:val="99"/>
    <w:semiHidden/>
    <w:unhideWhenUsed/>
    <w:rsid w:val="00831698"/>
    <w:rPr>
      <w:b/>
      <w:bCs/>
    </w:rPr>
  </w:style>
  <w:style w:type="character" w:customStyle="1" w:styleId="CommentSubjectChar">
    <w:name w:val="Comment Subject Char"/>
    <w:basedOn w:val="CommentTextChar"/>
    <w:link w:val="CommentSubject"/>
    <w:uiPriority w:val="99"/>
    <w:semiHidden/>
    <w:rsid w:val="00831698"/>
    <w:rPr>
      <w:b/>
      <w:bCs/>
      <w:sz w:val="20"/>
      <w:szCs w:val="20"/>
    </w:rPr>
  </w:style>
  <w:style w:type="character" w:styleId="UnresolvedMention">
    <w:name w:val="Unresolved Mention"/>
    <w:basedOn w:val="DefaultParagraphFont"/>
    <w:uiPriority w:val="99"/>
    <w:semiHidden/>
    <w:unhideWhenUsed/>
    <w:rsid w:val="00481516"/>
    <w:rPr>
      <w:color w:val="605E5C"/>
      <w:shd w:val="clear" w:color="auto" w:fill="E1DFDD"/>
    </w:rPr>
  </w:style>
  <w:style w:type="character" w:styleId="FollowedHyperlink">
    <w:name w:val="FollowedHyperlink"/>
    <w:basedOn w:val="DefaultParagraphFont"/>
    <w:uiPriority w:val="99"/>
    <w:semiHidden/>
    <w:unhideWhenUsed/>
    <w:rsid w:val="004815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ca.ie/en/open-data-and-the-re-use-of-public-sector-inform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ca.ie/en/legal-disclaimer-and-data-protec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ca.ie/en/senior-cycle/curriculum-developments/agricultural-scie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ncc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2C1FB9C201DE4EAC1A340249BAA8F3" ma:contentTypeVersion="15" ma:contentTypeDescription="Create a new document." ma:contentTypeScope="" ma:versionID="ab845661b446e5bdea454abd95143420">
  <xsd:schema xmlns:xsd="http://www.w3.org/2001/XMLSchema" xmlns:xs="http://www.w3.org/2001/XMLSchema" xmlns:p="http://schemas.microsoft.com/office/2006/metadata/properties" xmlns:ns2="f8fe7f7d-6e27-4ae6-9479-60ddf9617643" xmlns:ns3="85570ec5-7879-4bdb-afd4-c7d7b2c27d86" targetNamespace="http://schemas.microsoft.com/office/2006/metadata/properties" ma:root="true" ma:fieldsID="6ecb8cdcc48fdf098a0cd1230250cb72" ns2:_="" ns3:_="">
    <xsd:import namespace="f8fe7f7d-6e27-4ae6-9479-60ddf9617643"/>
    <xsd:import namespace="85570ec5-7879-4bdb-afd4-c7d7b2c27d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e7f7d-6e27-4ae6-9479-60ddf96176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b40ebe-8170-4bd2-b46c-8850badf8b2f}" ma:internalName="TaxCatchAll" ma:showField="CatchAllData" ma:web="f8fe7f7d-6e27-4ae6-9479-60ddf96176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570ec5-7879-4bdb-afd4-c7d7b2c27d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9f536d-13f6-403f-9162-3b10b24ef8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570ec5-7879-4bdb-afd4-c7d7b2c27d86">
      <Terms xmlns="http://schemas.microsoft.com/office/infopath/2007/PartnerControls"/>
    </lcf76f155ced4ddcb4097134ff3c332f>
    <TaxCatchAll xmlns="f8fe7f7d-6e27-4ae6-9479-60ddf9617643" xsi:nil="true"/>
  </documentManagement>
</p:properties>
</file>

<file path=customXml/itemProps1.xml><?xml version="1.0" encoding="utf-8"?>
<ds:datastoreItem xmlns:ds="http://schemas.openxmlformats.org/officeDocument/2006/customXml" ds:itemID="{B6612205-F7F8-4856-8020-BAE0AAAF2180}">
  <ds:schemaRefs>
    <ds:schemaRef ds:uri="http://schemas.microsoft.com/sharepoint/v3/contenttype/forms"/>
  </ds:schemaRefs>
</ds:datastoreItem>
</file>

<file path=customXml/itemProps2.xml><?xml version="1.0" encoding="utf-8"?>
<ds:datastoreItem xmlns:ds="http://schemas.openxmlformats.org/officeDocument/2006/customXml" ds:itemID="{B4683B48-D22F-4D2D-A688-C7022E60D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e7f7d-6e27-4ae6-9479-60ddf9617643"/>
    <ds:schemaRef ds:uri="85570ec5-7879-4bdb-afd4-c7d7b2c27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93C886-3D60-4595-ACD2-2DA562F3013A}">
  <ds:schemaRefs>
    <ds:schemaRef ds:uri="http://schemas.openxmlformats.org/officeDocument/2006/bibliography"/>
  </ds:schemaRefs>
</ds:datastoreItem>
</file>

<file path=customXml/itemProps4.xml><?xml version="1.0" encoding="utf-8"?>
<ds:datastoreItem xmlns:ds="http://schemas.openxmlformats.org/officeDocument/2006/customXml" ds:itemID="{A20BF0A8-D75D-4FFD-B441-8654679EFCBE}">
  <ds:schemaRefs>
    <ds:schemaRef ds:uri="http://schemas.microsoft.com/office/2006/metadata/properties"/>
    <ds:schemaRef ds:uri="http://schemas.microsoft.com/office/infopath/2007/PartnerControls"/>
    <ds:schemaRef ds:uri="85570ec5-7879-4bdb-afd4-c7d7b2c27d86"/>
    <ds:schemaRef ds:uri="f8fe7f7d-6e27-4ae6-9479-60ddf96176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1355</Words>
  <Characters>7725</Characters>
  <Application>Microsoft Office Word</Application>
  <DocSecurity>0</DocSecurity>
  <Lines>64</Lines>
  <Paragraphs>18</Paragraphs>
  <ScaleCrop>false</ScaleCrop>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Diarmuid Mooney</dc:creator>
  <cp:keywords/>
  <dc:description/>
  <cp:lastModifiedBy>David King</cp:lastModifiedBy>
  <cp:revision>30</cp:revision>
  <dcterms:created xsi:type="dcterms:W3CDTF">2026-01-02T16:05:00Z</dcterms:created>
  <dcterms:modified xsi:type="dcterms:W3CDTF">2026-02-09T10:43:00Z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0x010100F32C1FB9C201DE4EAC1A340249BAA8F3</vt:lpwstr>
  </property>
  <property fmtid="{D5CDD505-2E9C-101B-9397-08002B2CF9AE}" pid="3" name="MediaServiceImageTags">
    <vt:lpwstr/>
  </property>
  <property fmtid="{D5CDD505-2E9C-101B-9397-08002B2CF9AE}" pid="4" name="docLang">
    <vt:lpwstr>en</vt:lpwstr>
  </property>
</Properties>
</file>