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0BCC4" w14:textId="77777777" w:rsidR="00120344" w:rsidRPr="00120344" w:rsidRDefault="00120344" w:rsidP="00120344">
      <w:pPr>
        <w:spacing w:line="276" w:lineRule="auto"/>
        <w:jc w:val="center"/>
        <w:rPr>
          <w:rFonts w:ascii="Lato" w:hAnsi="Lato"/>
          <w:b/>
          <w:bCs/>
          <w:color w:val="F94C00"/>
          <w:sz w:val="32"/>
          <w:szCs w:val="32"/>
        </w:rPr>
      </w:pPr>
      <w:r w:rsidRPr="00120344">
        <w:rPr>
          <w:rFonts w:ascii="Lato" w:hAnsi="Lato"/>
          <w:b/>
          <w:bCs/>
          <w:color w:val="F94C00"/>
          <w:sz w:val="32"/>
          <w:szCs w:val="32"/>
        </w:rPr>
        <w:t xml:space="preserve">Written submission: Consultation on the </w:t>
      </w:r>
    </w:p>
    <w:p w14:paraId="590B48FD" w14:textId="20FBF531" w:rsidR="00120344" w:rsidRDefault="00120344" w:rsidP="00120344">
      <w:pPr>
        <w:spacing w:line="276" w:lineRule="auto"/>
        <w:jc w:val="center"/>
        <w:rPr>
          <w:rFonts w:ascii="Lato" w:hAnsi="Lato"/>
          <w:b/>
          <w:bCs/>
          <w:color w:val="F94C00"/>
          <w:sz w:val="32"/>
          <w:szCs w:val="32"/>
        </w:rPr>
      </w:pPr>
      <w:r w:rsidRPr="00120344">
        <w:rPr>
          <w:rFonts w:ascii="Lato" w:hAnsi="Lato"/>
          <w:b/>
          <w:bCs/>
          <w:color w:val="F94C00"/>
          <w:sz w:val="32"/>
          <w:szCs w:val="32"/>
        </w:rPr>
        <w:t>Senior Cycle Physical Education Background Paper and Brief Consultation</w:t>
      </w:r>
    </w:p>
    <w:p w14:paraId="16A76F51" w14:textId="174F4C41" w:rsidR="00120344" w:rsidRDefault="00120344" w:rsidP="00120344">
      <w:pPr>
        <w:pBdr>
          <w:bottom w:val="single" w:sz="12" w:space="1" w:color="auto"/>
        </w:pBdr>
        <w:spacing w:line="276" w:lineRule="auto"/>
        <w:rPr>
          <w:rFonts w:ascii="Lato" w:hAnsi="Lato"/>
          <w:lang w:val="en-IE"/>
        </w:rPr>
      </w:pPr>
      <w:r w:rsidRPr="00120344">
        <w:rPr>
          <w:rFonts w:ascii="Lato" w:hAnsi="Lato"/>
          <w:b/>
          <w:bCs/>
          <w:i/>
          <w:iCs/>
          <w:lang w:val="en-IE"/>
        </w:rPr>
        <w:br/>
      </w:r>
      <w:r w:rsidRPr="00120344">
        <w:rPr>
          <w:rFonts w:ascii="Lato" w:hAnsi="Lato"/>
          <w:lang w:val="en-IE"/>
        </w:rPr>
        <w:t>As part of the broader redevelopment of senior cycle, a revised curriculum for SCPE will be introduced in schools from September 202</w:t>
      </w:r>
      <w:r>
        <w:rPr>
          <w:rFonts w:ascii="Lato" w:hAnsi="Lato"/>
          <w:lang w:val="en-IE"/>
        </w:rPr>
        <w:t>8</w:t>
      </w:r>
      <w:r w:rsidRPr="00120344">
        <w:rPr>
          <w:rFonts w:ascii="Lato" w:hAnsi="Lato"/>
          <w:lang w:val="en-IE"/>
        </w:rPr>
        <w:t>. The public consultation on the redevelopment of a curriculum for SCPE is now open. The first phase of the public consultation is on the Background Paper and Brief for the Framework for SCPE</w:t>
      </w:r>
      <w:r w:rsidRPr="00120344">
        <w:rPr>
          <w:rFonts w:ascii="Lato" w:hAnsi="Lato"/>
          <w:lang w:val="en-IE"/>
        </w:rPr>
        <w:br/>
      </w:r>
      <w:r w:rsidRPr="00120344">
        <w:rPr>
          <w:rFonts w:ascii="Lato" w:hAnsi="Lato"/>
          <w:lang w:val="en-IE"/>
        </w:rPr>
        <w:br/>
        <w:t>The background paper provides a context for the review of the SCPE Framework and has been informed by the views of teachers, school leaders and students gathered through a series of school visits conducted in a representative sample of schools. The paper sets out how SCPE Is currently provided for within the Irish curriculum, considers similar education opportunities internationally and highlights some issues identified for consideration in the redevelopment of SCPE before setting out a brief which will guide the work of the development group.  </w:t>
      </w:r>
    </w:p>
    <w:p w14:paraId="50CFE457" w14:textId="74A75A95" w:rsidR="00120344" w:rsidRPr="00120344" w:rsidRDefault="00120344" w:rsidP="00120344">
      <w:pPr>
        <w:pBdr>
          <w:bottom w:val="single" w:sz="12" w:space="1" w:color="auto"/>
        </w:pBdr>
        <w:spacing w:line="276" w:lineRule="auto"/>
        <w:rPr>
          <w:rFonts w:ascii="Lato" w:hAnsi="Lato"/>
          <w:lang w:val="en-IE"/>
        </w:rPr>
      </w:pPr>
      <w:r w:rsidRPr="00120344">
        <w:rPr>
          <w:rFonts w:ascii="Lato" w:hAnsi="Lato"/>
          <w:lang w:val="en-IE"/>
        </w:rPr>
        <w:br/>
        <w:t>The aim of this consultation process is to capture the views of teachers, parents, students and other interested parties on this background paper and brief. NCCA would greatly appreciate your feedback, which will support the work of the development group in the redevelopment of SCPE. In advance of completing this survey please read the background paper and brief, which can be accessed at: </w:t>
      </w:r>
      <w:hyperlink r:id="rId7" w:history="1">
        <w:r w:rsidR="00D853F0" w:rsidRPr="001505C0">
          <w:rPr>
            <w:rStyle w:val="Hyperlink"/>
            <w:rFonts w:ascii="Lato" w:hAnsi="Lato"/>
            <w:lang w:val="en-IE"/>
          </w:rPr>
          <w:t>https://ncca.ie/en/resources/scpe_bgp_en/</w:t>
        </w:r>
      </w:hyperlink>
      <w:r w:rsidR="00D853F0">
        <w:rPr>
          <w:rFonts w:ascii="Lato" w:hAnsi="Lato"/>
          <w:lang w:val="en-IE"/>
        </w:rPr>
        <w:t xml:space="preserve"> </w:t>
      </w:r>
    </w:p>
    <w:p w14:paraId="5277B113" w14:textId="77777777" w:rsidR="00120344" w:rsidRPr="00120344" w:rsidRDefault="00120344" w:rsidP="00120344">
      <w:pPr>
        <w:spacing w:line="276" w:lineRule="auto"/>
        <w:rPr>
          <w:rFonts w:ascii="Lato" w:hAnsi="Lato"/>
          <w:b/>
          <w:bCs/>
          <w:color w:val="F94C00"/>
          <w:sz w:val="28"/>
          <w:szCs w:val="28"/>
        </w:rPr>
      </w:pPr>
      <w:r w:rsidRPr="00120344">
        <w:rPr>
          <w:rFonts w:ascii="Lato" w:hAnsi="Lato"/>
          <w:b/>
          <w:bCs/>
          <w:color w:val="F94C00"/>
          <w:sz w:val="28"/>
          <w:szCs w:val="28"/>
        </w:rPr>
        <w:t>Data protection and open data section</w:t>
      </w:r>
    </w:p>
    <w:p w14:paraId="54D10D14" w14:textId="77777777" w:rsidR="00120344" w:rsidRPr="00120344" w:rsidRDefault="00120344" w:rsidP="00120344">
      <w:pPr>
        <w:spacing w:line="276" w:lineRule="auto"/>
        <w:rPr>
          <w:rFonts w:ascii="Lato" w:hAnsi="Lato"/>
        </w:rPr>
      </w:pPr>
      <w:r w:rsidRPr="00120344">
        <w:rPr>
          <w:rFonts w:ascii="Lato" w:hAnsi="Lato"/>
        </w:rPr>
        <w:t xml:space="preserve">NCCA is committed to protecting your privacy and does not collect any personal information about you through this written submission, other than information that you provide by your own consent. Where a respondent selects </w:t>
      </w:r>
      <w:r w:rsidRPr="00120344">
        <w:rPr>
          <w:rFonts w:ascii="Lato" w:hAnsi="Lato"/>
          <w:i/>
          <w:iCs/>
        </w:rPr>
        <w:t>‘</w:t>
      </w:r>
      <w:proofErr w:type="spellStart"/>
      <w:r w:rsidRPr="00120344">
        <w:rPr>
          <w:rFonts w:ascii="Lato" w:hAnsi="Lato"/>
          <w:i/>
          <w:iCs/>
        </w:rPr>
        <w:t>yes’</w:t>
      </w:r>
      <w:proofErr w:type="spellEnd"/>
      <w:r w:rsidRPr="00120344">
        <w:rPr>
          <w:rFonts w:ascii="Lato" w:hAnsi="Lato"/>
        </w:rPr>
        <w:t xml:space="preserve"> to the question:  </w:t>
      </w:r>
      <w:r w:rsidRPr="00120344">
        <w:rPr>
          <w:rFonts w:ascii="Lato" w:hAnsi="Lato"/>
          <w:i/>
          <w:iCs/>
        </w:rPr>
        <w:t>Are you consenting to be listed as a respondent to this consultation</w:t>
      </w:r>
      <w:r w:rsidRPr="00120344">
        <w:rPr>
          <w:rFonts w:ascii="Lato" w:hAnsi="Lato"/>
        </w:rPr>
        <w:t>, respondents are consenting to having their name / organisation’s name published in the final report as respondents to the consultation.</w:t>
      </w:r>
    </w:p>
    <w:p w14:paraId="72EF96AC" w14:textId="77777777" w:rsidR="00120344" w:rsidRPr="00120344" w:rsidRDefault="00120344" w:rsidP="00120344">
      <w:pPr>
        <w:spacing w:line="276" w:lineRule="auto"/>
        <w:rPr>
          <w:rFonts w:ascii="Lato" w:hAnsi="Lato"/>
          <w:b/>
          <w:bCs/>
          <w:sz w:val="28"/>
          <w:szCs w:val="28"/>
        </w:rPr>
      </w:pPr>
      <w:r w:rsidRPr="00120344">
        <w:rPr>
          <w:rFonts w:ascii="Lato" w:hAnsi="Lato"/>
        </w:rPr>
        <w:t xml:space="preserve">Where a respondent selects </w:t>
      </w:r>
      <w:r w:rsidRPr="00120344">
        <w:rPr>
          <w:rFonts w:ascii="Lato" w:hAnsi="Lato"/>
          <w:i/>
          <w:iCs/>
        </w:rPr>
        <w:t>‘</w:t>
      </w:r>
      <w:proofErr w:type="spellStart"/>
      <w:r w:rsidRPr="00120344">
        <w:rPr>
          <w:rFonts w:ascii="Lato" w:hAnsi="Lato"/>
          <w:i/>
          <w:iCs/>
        </w:rPr>
        <w:t>yes’</w:t>
      </w:r>
      <w:proofErr w:type="spellEnd"/>
      <w:r w:rsidRPr="00120344">
        <w:rPr>
          <w:rFonts w:ascii="Lato" w:hAnsi="Lato"/>
        </w:rPr>
        <w:t xml:space="preserve"> to the question: </w:t>
      </w:r>
      <w:r w:rsidRPr="00120344">
        <w:rPr>
          <w:rFonts w:ascii="Lato" w:hAnsi="Lato"/>
          <w:i/>
          <w:iCs/>
        </w:rPr>
        <w:t>Are you consenting for your submission to be published</w:t>
      </w:r>
      <w:r w:rsidRPr="00120344">
        <w:rPr>
          <w:rFonts w:ascii="Lato" w:hAnsi="Lato"/>
        </w:rPr>
        <w:t xml:space="preserve">, respondents are consenting to having their submission published on ncca.ie. </w:t>
      </w:r>
    </w:p>
    <w:p w14:paraId="0FBCB764" w14:textId="29D9231C" w:rsidR="00120344" w:rsidRPr="00120344" w:rsidRDefault="00120344" w:rsidP="00120344">
      <w:pPr>
        <w:spacing w:line="276" w:lineRule="auto"/>
        <w:rPr>
          <w:rFonts w:ascii="Lato" w:hAnsi="Lato"/>
          <w:lang w:val="en-IE"/>
        </w:rPr>
      </w:pPr>
      <w:r w:rsidRPr="00120344">
        <w:rPr>
          <w:rFonts w:ascii="Lato" w:hAnsi="Lato"/>
        </w:rPr>
        <w:t xml:space="preserve">Any personal information you volunteer to the NCCA will be respected and NCCA will apply the highest standards of security and confidentiality in accordance with GDPR (2016) and the Data Protection Acts (1998 - 2018). Further information on the </w:t>
      </w:r>
      <w:r w:rsidRPr="00120344">
        <w:rPr>
          <w:rFonts w:ascii="Lato" w:hAnsi="Lato"/>
          <w:lang w:val="en-IE"/>
        </w:rPr>
        <w:t xml:space="preserve">NCCA is committed to protecting your privacy and does not collect any personal </w:t>
      </w:r>
      <w:r w:rsidRPr="00120344">
        <w:rPr>
          <w:rFonts w:ascii="Lato" w:hAnsi="Lato"/>
          <w:lang w:val="en-IE"/>
        </w:rPr>
        <w:lastRenderedPageBreak/>
        <w:t>information about you through this survey, other than information that you provide by your own consent. Any personal information you volunteer to the NCCA will be respected in accordance with the highest standards of security and confidentiality in accordance with GDPR (2016) and the Data Protection Acts (1998 - 2018).  Further information on the NCCA’s Data Protection Policy can be found at https://ncca.ie/en/legal-disclaimer-and-data-protection/</w:t>
      </w:r>
      <w:r w:rsidRPr="00120344">
        <w:rPr>
          <w:rFonts w:ascii="Lato" w:hAnsi="Lato"/>
          <w:lang w:val="en-IE"/>
        </w:rPr>
        <w:br/>
      </w:r>
      <w:r w:rsidRPr="00120344">
        <w:rPr>
          <w:rFonts w:ascii="Lato" w:hAnsi="Lato"/>
          <w:lang w:val="en-IE"/>
        </w:rPr>
        <w:br/>
        <w:t>NCCA, as a public body operating under the Open Data and Public Service Information Directive (2021), is required to publish publicly funded research. In accordance with the Open Data and Public Service Information Directive (2021), any data from this will be further anonymized and aggregated and only made available after the final report is completed.  Further information on the NCCA’s Open Data Policy can be found at https://ncca.ie/en/open-data-and-the-re-use-of-public-sector-information/</w:t>
      </w:r>
      <w:r w:rsidRPr="00120344">
        <w:rPr>
          <w:rFonts w:ascii="Lato" w:hAnsi="Lato"/>
          <w:lang w:val="en-IE"/>
        </w:rPr>
        <w:br/>
      </w:r>
      <w:r w:rsidRPr="00120344">
        <w:rPr>
          <w:rFonts w:ascii="Lato" w:hAnsi="Lato"/>
          <w:lang w:val="en-IE"/>
        </w:rPr>
        <w:br/>
        <w:t>Should you have any questions in relation to the collection or use of data in this survey, please contact the NCCA's Data Protection Officer at  dpo@ncca.ie</w:t>
      </w:r>
      <w:r w:rsidRPr="00120344">
        <w:rPr>
          <w:rFonts w:ascii="Lato" w:hAnsi="Lato"/>
          <w:lang w:val="en-IE"/>
        </w:rPr>
        <w:br/>
        <w:t>The feedback collected through this survey will be shared with the development group responsible for the redevelopment of SCPE. This information will be used solely to support their work. All feedback shared will be handled in accordance with the GDPR.</w:t>
      </w:r>
      <w:r w:rsidRPr="00120344">
        <w:rPr>
          <w:rFonts w:ascii="Lato" w:hAnsi="Lato"/>
          <w:highlight w:val="yellow"/>
        </w:rPr>
        <w:br w:type="page"/>
      </w:r>
    </w:p>
    <w:p w14:paraId="55D42DE0" w14:textId="77777777" w:rsidR="00120344" w:rsidRPr="00120344" w:rsidRDefault="00120344" w:rsidP="00120344">
      <w:pPr>
        <w:spacing w:line="276" w:lineRule="auto"/>
        <w:rPr>
          <w:rFonts w:ascii="Lato" w:hAnsi="Lato"/>
          <w:b/>
          <w:bCs/>
          <w:color w:val="F94C00"/>
        </w:rPr>
      </w:pPr>
      <w:r w:rsidRPr="00120344">
        <w:rPr>
          <w:rFonts w:ascii="Lato" w:hAnsi="Lato"/>
          <w:b/>
          <w:bCs/>
          <w:color w:val="F94C00"/>
          <w:sz w:val="28"/>
          <w:szCs w:val="28"/>
        </w:rPr>
        <w:lastRenderedPageBreak/>
        <w:t>Respondent's details</w:t>
      </w:r>
    </w:p>
    <w:p w14:paraId="47F0CD35" w14:textId="77777777" w:rsidR="00120344" w:rsidRPr="00120344" w:rsidRDefault="00120344" w:rsidP="00120344">
      <w:pPr>
        <w:spacing w:line="276" w:lineRule="auto"/>
        <w:rPr>
          <w:rFonts w:ascii="Lato" w:hAnsi="Lato"/>
        </w:rPr>
      </w:pPr>
      <w:r w:rsidRPr="00120344">
        <w:rPr>
          <w:rFonts w:ascii="Lato" w:hAnsi="Lato"/>
        </w:rPr>
        <w:t>What organisation are you submitting on behalf of?</w:t>
      </w:r>
    </w:p>
    <w:tbl>
      <w:tblPr>
        <w:tblStyle w:val="TableGrid"/>
        <w:tblW w:w="0" w:type="auto"/>
        <w:tblLook w:val="04A0" w:firstRow="1" w:lastRow="0" w:firstColumn="1" w:lastColumn="0" w:noHBand="0" w:noVBand="1"/>
      </w:tblPr>
      <w:tblGrid>
        <w:gridCol w:w="9016"/>
      </w:tblGrid>
      <w:tr w:rsidR="00120344" w:rsidRPr="00120344" w14:paraId="3046A115" w14:textId="77777777" w:rsidTr="00633C7F">
        <w:tc>
          <w:tcPr>
            <w:tcW w:w="9016" w:type="dxa"/>
          </w:tcPr>
          <w:p w14:paraId="7BFD3421" w14:textId="77777777" w:rsidR="00120344" w:rsidRPr="00120344" w:rsidRDefault="00120344" w:rsidP="00633C7F">
            <w:pPr>
              <w:spacing w:line="276" w:lineRule="auto"/>
              <w:rPr>
                <w:rFonts w:ascii="Lato" w:hAnsi="Lato"/>
              </w:rPr>
            </w:pPr>
          </w:p>
          <w:p w14:paraId="3BC5D9F0" w14:textId="77777777" w:rsidR="00120344" w:rsidRPr="00120344" w:rsidRDefault="00120344" w:rsidP="00633C7F">
            <w:pPr>
              <w:spacing w:line="276" w:lineRule="auto"/>
              <w:rPr>
                <w:rFonts w:ascii="Lato" w:hAnsi="Lato"/>
              </w:rPr>
            </w:pPr>
          </w:p>
        </w:tc>
      </w:tr>
    </w:tbl>
    <w:p w14:paraId="209E74C1" w14:textId="77777777" w:rsidR="00120344" w:rsidRPr="00120344" w:rsidRDefault="00120344" w:rsidP="00120344">
      <w:pPr>
        <w:spacing w:line="276" w:lineRule="auto"/>
        <w:rPr>
          <w:rFonts w:ascii="Lato" w:hAnsi="Lato"/>
        </w:rPr>
      </w:pPr>
    </w:p>
    <w:p w14:paraId="79F1C695" w14:textId="77777777" w:rsidR="00120344" w:rsidRPr="00120344" w:rsidRDefault="00120344" w:rsidP="00120344">
      <w:pPr>
        <w:spacing w:line="276" w:lineRule="auto"/>
        <w:rPr>
          <w:rFonts w:ascii="Lato" w:hAnsi="Lato"/>
        </w:rPr>
      </w:pPr>
      <w:r w:rsidRPr="00120344">
        <w:rPr>
          <w:rFonts w:ascii="Lato" w:hAnsi="Lato"/>
        </w:rPr>
        <w:t>Are you consenting to be listed as a respondent to this consultation?</w:t>
      </w:r>
    </w:p>
    <w:p w14:paraId="4B5C445B" w14:textId="77777777" w:rsidR="00120344" w:rsidRPr="00120344" w:rsidRDefault="00120344" w:rsidP="00120344">
      <w:pPr>
        <w:pStyle w:val="ListParagraph"/>
        <w:numPr>
          <w:ilvl w:val="0"/>
          <w:numId w:val="1"/>
        </w:numPr>
        <w:spacing w:line="276" w:lineRule="auto"/>
        <w:rPr>
          <w:rFonts w:ascii="Lato" w:hAnsi="Lato"/>
        </w:rPr>
      </w:pPr>
      <w:r w:rsidRPr="00120344">
        <w:rPr>
          <w:rFonts w:ascii="Lato" w:hAnsi="Lato"/>
        </w:rPr>
        <w:t>Yes</w:t>
      </w:r>
    </w:p>
    <w:p w14:paraId="2DB72536" w14:textId="77777777" w:rsidR="00120344" w:rsidRPr="00120344" w:rsidRDefault="00120344" w:rsidP="00120344">
      <w:pPr>
        <w:pStyle w:val="ListParagraph"/>
        <w:numPr>
          <w:ilvl w:val="0"/>
          <w:numId w:val="1"/>
        </w:numPr>
        <w:spacing w:line="276" w:lineRule="auto"/>
        <w:rPr>
          <w:rFonts w:ascii="Lato" w:hAnsi="Lato"/>
        </w:rPr>
      </w:pPr>
      <w:r w:rsidRPr="00120344">
        <w:rPr>
          <w:rFonts w:ascii="Lato" w:hAnsi="Lato"/>
        </w:rPr>
        <w:t>No</w:t>
      </w:r>
    </w:p>
    <w:p w14:paraId="661B4D66" w14:textId="77777777" w:rsidR="00120344" w:rsidRPr="00120344" w:rsidRDefault="00120344" w:rsidP="00120344">
      <w:pPr>
        <w:spacing w:line="276" w:lineRule="auto"/>
        <w:rPr>
          <w:rFonts w:ascii="Lato" w:hAnsi="Lato"/>
        </w:rPr>
      </w:pPr>
      <w:r w:rsidRPr="00120344">
        <w:rPr>
          <w:rFonts w:ascii="Lato" w:hAnsi="Lato"/>
        </w:rPr>
        <w:t>If yes, please enter the name you wish to have published in the final report.</w:t>
      </w:r>
    </w:p>
    <w:tbl>
      <w:tblPr>
        <w:tblStyle w:val="TableGrid"/>
        <w:tblW w:w="0" w:type="auto"/>
        <w:tblLook w:val="04A0" w:firstRow="1" w:lastRow="0" w:firstColumn="1" w:lastColumn="0" w:noHBand="0" w:noVBand="1"/>
      </w:tblPr>
      <w:tblGrid>
        <w:gridCol w:w="9016"/>
      </w:tblGrid>
      <w:tr w:rsidR="00120344" w:rsidRPr="00120344" w14:paraId="3D4C86E9" w14:textId="77777777" w:rsidTr="00633C7F">
        <w:tc>
          <w:tcPr>
            <w:tcW w:w="9016" w:type="dxa"/>
          </w:tcPr>
          <w:p w14:paraId="40753884" w14:textId="77777777" w:rsidR="00120344" w:rsidRPr="00120344" w:rsidRDefault="00120344" w:rsidP="00633C7F">
            <w:pPr>
              <w:spacing w:line="276" w:lineRule="auto"/>
              <w:rPr>
                <w:rFonts w:ascii="Lato" w:hAnsi="Lato"/>
              </w:rPr>
            </w:pPr>
          </w:p>
          <w:p w14:paraId="6C060075" w14:textId="77777777" w:rsidR="00120344" w:rsidRPr="00120344" w:rsidRDefault="00120344" w:rsidP="00633C7F">
            <w:pPr>
              <w:spacing w:line="276" w:lineRule="auto"/>
              <w:rPr>
                <w:rFonts w:ascii="Lato" w:hAnsi="Lato"/>
              </w:rPr>
            </w:pPr>
          </w:p>
        </w:tc>
      </w:tr>
    </w:tbl>
    <w:p w14:paraId="3BE05C9B" w14:textId="77777777" w:rsidR="00120344" w:rsidRPr="00120344" w:rsidRDefault="00120344" w:rsidP="00120344">
      <w:pPr>
        <w:spacing w:line="276" w:lineRule="auto"/>
        <w:rPr>
          <w:rFonts w:ascii="Lato" w:hAnsi="Lato"/>
          <w:sz w:val="6"/>
          <w:szCs w:val="6"/>
        </w:rPr>
      </w:pPr>
    </w:p>
    <w:p w14:paraId="294D767C" w14:textId="77777777" w:rsidR="00120344" w:rsidRPr="00120344" w:rsidRDefault="00120344" w:rsidP="00120344">
      <w:pPr>
        <w:spacing w:line="276" w:lineRule="auto"/>
        <w:rPr>
          <w:rFonts w:ascii="Lato" w:hAnsi="Lato"/>
          <w:sz w:val="6"/>
          <w:szCs w:val="6"/>
        </w:rPr>
      </w:pPr>
    </w:p>
    <w:p w14:paraId="1BC73429" w14:textId="77777777" w:rsidR="00120344" w:rsidRPr="00120344" w:rsidRDefault="00120344" w:rsidP="00120344">
      <w:pPr>
        <w:rPr>
          <w:rFonts w:ascii="Lato" w:hAnsi="Lato"/>
        </w:rPr>
      </w:pPr>
      <w:r w:rsidRPr="00120344">
        <w:rPr>
          <w:rFonts w:ascii="Lato" w:hAnsi="Lato"/>
        </w:rPr>
        <w:t xml:space="preserve">Are you consenting to have the submission published on ncca.ie? </w:t>
      </w:r>
    </w:p>
    <w:p w14:paraId="4428DCD0" w14:textId="77777777" w:rsidR="00120344" w:rsidRPr="00120344" w:rsidRDefault="00120344" w:rsidP="00120344">
      <w:pPr>
        <w:pStyle w:val="ListParagraph"/>
        <w:numPr>
          <w:ilvl w:val="0"/>
          <w:numId w:val="1"/>
        </w:numPr>
        <w:spacing w:line="276" w:lineRule="auto"/>
        <w:rPr>
          <w:rFonts w:ascii="Lato" w:hAnsi="Lato"/>
        </w:rPr>
      </w:pPr>
      <w:r w:rsidRPr="00120344">
        <w:rPr>
          <w:rFonts w:ascii="Lato" w:hAnsi="Lato"/>
        </w:rPr>
        <w:t>Yes</w:t>
      </w:r>
    </w:p>
    <w:p w14:paraId="6EAC022F" w14:textId="77777777" w:rsidR="00120344" w:rsidRPr="00120344" w:rsidRDefault="00120344" w:rsidP="00120344">
      <w:pPr>
        <w:pStyle w:val="ListParagraph"/>
        <w:numPr>
          <w:ilvl w:val="0"/>
          <w:numId w:val="1"/>
        </w:numPr>
        <w:spacing w:line="276" w:lineRule="auto"/>
        <w:rPr>
          <w:rFonts w:ascii="Lato" w:hAnsi="Lato"/>
        </w:rPr>
      </w:pPr>
      <w:r w:rsidRPr="00120344">
        <w:rPr>
          <w:rFonts w:ascii="Lato" w:hAnsi="Lato"/>
        </w:rPr>
        <w:t xml:space="preserve">No </w:t>
      </w:r>
    </w:p>
    <w:p w14:paraId="57DCB11F" w14:textId="77777777" w:rsidR="00120344" w:rsidRPr="00120344" w:rsidRDefault="00120344" w:rsidP="00120344">
      <w:pPr>
        <w:rPr>
          <w:rFonts w:ascii="Lato" w:hAnsi="Lato"/>
          <w:b/>
          <w:bCs/>
          <w:color w:val="F94C00"/>
          <w:sz w:val="28"/>
          <w:szCs w:val="28"/>
        </w:rPr>
      </w:pPr>
      <w:r w:rsidRPr="00120344">
        <w:rPr>
          <w:rFonts w:ascii="Lato" w:hAnsi="Lato"/>
          <w:b/>
          <w:bCs/>
          <w:color w:val="F94C00"/>
          <w:sz w:val="28"/>
          <w:szCs w:val="28"/>
        </w:rPr>
        <w:br w:type="page"/>
      </w:r>
    </w:p>
    <w:p w14:paraId="318442C8" w14:textId="6A9B6C77" w:rsidR="005E3C03" w:rsidRPr="00120344" w:rsidRDefault="005E3C03" w:rsidP="005E3C03">
      <w:pPr>
        <w:spacing w:line="276" w:lineRule="auto"/>
        <w:rPr>
          <w:rFonts w:ascii="Lato" w:hAnsi="Lato"/>
          <w:b/>
          <w:bCs/>
          <w:color w:val="F94C00"/>
        </w:rPr>
      </w:pPr>
      <w:r>
        <w:rPr>
          <w:rFonts w:ascii="Lato" w:hAnsi="Lato"/>
          <w:b/>
          <w:bCs/>
          <w:color w:val="F94C00"/>
          <w:sz w:val="28"/>
          <w:szCs w:val="28"/>
        </w:rPr>
        <w:lastRenderedPageBreak/>
        <w:t>Consultation Questions</w:t>
      </w:r>
    </w:p>
    <w:p w14:paraId="32CA7C4A" w14:textId="77777777" w:rsidR="005E3C03" w:rsidRDefault="005E3C03" w:rsidP="005E3C03">
      <w:pPr>
        <w:pStyle w:val="ListParagraph"/>
        <w:spacing w:line="276" w:lineRule="auto"/>
        <w:ind w:left="360"/>
        <w:rPr>
          <w:rFonts w:ascii="Lato" w:hAnsi="Lato"/>
        </w:rPr>
      </w:pPr>
    </w:p>
    <w:p w14:paraId="32E740D0" w14:textId="68A2F8DA" w:rsidR="00120344" w:rsidRPr="005E3C03" w:rsidRDefault="005E3C03" w:rsidP="005E3C03">
      <w:pPr>
        <w:pStyle w:val="ListParagraph"/>
        <w:numPr>
          <w:ilvl w:val="0"/>
          <w:numId w:val="7"/>
        </w:numPr>
        <w:spacing w:line="276" w:lineRule="auto"/>
        <w:rPr>
          <w:rFonts w:ascii="Lato" w:hAnsi="Lato"/>
        </w:rPr>
      </w:pPr>
      <w:r w:rsidRPr="005E3C03">
        <w:rPr>
          <w:rFonts w:ascii="Lato" w:hAnsi="Lato"/>
        </w:rPr>
        <w:t>Informed by your reading of the Background Paper and Brief for SCPE, and in light of the issues for consideration identified in Section 5 what do you see as the opportunities for this area?  </w:t>
      </w:r>
    </w:p>
    <w:tbl>
      <w:tblPr>
        <w:tblStyle w:val="TableGrid"/>
        <w:tblW w:w="0" w:type="auto"/>
        <w:tblLook w:val="04A0" w:firstRow="1" w:lastRow="0" w:firstColumn="1" w:lastColumn="0" w:noHBand="0" w:noVBand="1"/>
      </w:tblPr>
      <w:tblGrid>
        <w:gridCol w:w="9016"/>
      </w:tblGrid>
      <w:tr w:rsidR="00120344" w:rsidRPr="00120344" w14:paraId="078F0DBD" w14:textId="77777777" w:rsidTr="00633C7F">
        <w:tc>
          <w:tcPr>
            <w:tcW w:w="9016" w:type="dxa"/>
          </w:tcPr>
          <w:p w14:paraId="6CAE33A4" w14:textId="77777777" w:rsidR="00120344" w:rsidRPr="00120344" w:rsidRDefault="00120344" w:rsidP="00633C7F">
            <w:pPr>
              <w:spacing w:line="276" w:lineRule="auto"/>
              <w:rPr>
                <w:rFonts w:ascii="Lato" w:hAnsi="Lato"/>
              </w:rPr>
            </w:pPr>
          </w:p>
          <w:p w14:paraId="720010BD" w14:textId="77777777" w:rsidR="00120344" w:rsidRPr="00120344" w:rsidRDefault="00120344" w:rsidP="00633C7F">
            <w:pPr>
              <w:spacing w:line="276" w:lineRule="auto"/>
              <w:rPr>
                <w:rFonts w:ascii="Lato" w:hAnsi="Lato"/>
              </w:rPr>
            </w:pPr>
          </w:p>
        </w:tc>
      </w:tr>
    </w:tbl>
    <w:p w14:paraId="3392A2A1" w14:textId="1009C5EE" w:rsidR="00120344" w:rsidRPr="005E3C03" w:rsidRDefault="00120344" w:rsidP="005E3C03">
      <w:pPr>
        <w:spacing w:line="276" w:lineRule="auto"/>
        <w:rPr>
          <w:rFonts w:ascii="Lato" w:hAnsi="Lato"/>
        </w:rPr>
      </w:pPr>
      <w:r w:rsidRPr="00120344">
        <w:rPr>
          <w:rFonts w:ascii="Lato" w:hAnsi="Lato"/>
        </w:rPr>
        <w:br/>
      </w:r>
      <w:r w:rsidR="005E3C03">
        <w:rPr>
          <w:rFonts w:ascii="Lato" w:hAnsi="Lato"/>
          <w:b/>
          <w:bCs/>
        </w:rPr>
        <w:t xml:space="preserve">2.  </w:t>
      </w:r>
      <w:r w:rsidR="005E3C03" w:rsidRPr="005E3C03">
        <w:rPr>
          <w:rFonts w:ascii="Lato" w:hAnsi="Lato"/>
        </w:rPr>
        <w:t>Informed by your reading of the Background Paper and Brief for SCPE, and in light of the issues for consideration identified in Section 5 what do you see as the challenges for the redevelopment of this area?</w:t>
      </w:r>
    </w:p>
    <w:tbl>
      <w:tblPr>
        <w:tblStyle w:val="TableGrid"/>
        <w:tblW w:w="0" w:type="auto"/>
        <w:tblLook w:val="04A0" w:firstRow="1" w:lastRow="0" w:firstColumn="1" w:lastColumn="0" w:noHBand="0" w:noVBand="1"/>
      </w:tblPr>
      <w:tblGrid>
        <w:gridCol w:w="9016"/>
      </w:tblGrid>
      <w:tr w:rsidR="00120344" w:rsidRPr="00120344" w14:paraId="217C972E" w14:textId="77777777" w:rsidTr="00633C7F">
        <w:tc>
          <w:tcPr>
            <w:tcW w:w="9016" w:type="dxa"/>
          </w:tcPr>
          <w:p w14:paraId="1B75C246" w14:textId="77777777" w:rsidR="00120344" w:rsidRPr="00120344" w:rsidRDefault="00120344" w:rsidP="00633C7F">
            <w:pPr>
              <w:spacing w:line="276" w:lineRule="auto"/>
              <w:rPr>
                <w:rFonts w:ascii="Lato" w:hAnsi="Lato"/>
              </w:rPr>
            </w:pPr>
          </w:p>
          <w:p w14:paraId="0FAAAB5C" w14:textId="77777777" w:rsidR="00120344" w:rsidRPr="00120344" w:rsidRDefault="00120344" w:rsidP="00633C7F">
            <w:pPr>
              <w:spacing w:line="276" w:lineRule="auto"/>
              <w:rPr>
                <w:rFonts w:ascii="Lato" w:hAnsi="Lato"/>
              </w:rPr>
            </w:pPr>
          </w:p>
        </w:tc>
      </w:tr>
    </w:tbl>
    <w:p w14:paraId="7A5E25C9" w14:textId="77777777" w:rsidR="00B24A5C" w:rsidRDefault="00B24A5C">
      <w:pPr>
        <w:rPr>
          <w:rFonts w:ascii="Lato" w:hAnsi="Lato"/>
        </w:rPr>
      </w:pPr>
    </w:p>
    <w:p w14:paraId="05925320" w14:textId="13BF03AE" w:rsidR="005E3C03" w:rsidRPr="005E3C03" w:rsidRDefault="005E3C03" w:rsidP="005E3C03">
      <w:pPr>
        <w:pStyle w:val="ListParagraph"/>
        <w:numPr>
          <w:ilvl w:val="0"/>
          <w:numId w:val="6"/>
        </w:numPr>
        <w:spacing w:line="276" w:lineRule="auto"/>
        <w:rPr>
          <w:rFonts w:ascii="Lato" w:hAnsi="Lato"/>
        </w:rPr>
      </w:pPr>
      <w:r w:rsidRPr="005E3C03">
        <w:rPr>
          <w:rFonts w:ascii="Lato" w:hAnsi="Lato"/>
        </w:rPr>
        <w:t>On your reading of the paper, are there any other issues to consider for the support of the redevelopment of SCPE?</w:t>
      </w:r>
    </w:p>
    <w:tbl>
      <w:tblPr>
        <w:tblStyle w:val="TableGrid"/>
        <w:tblW w:w="0" w:type="auto"/>
        <w:tblLook w:val="04A0" w:firstRow="1" w:lastRow="0" w:firstColumn="1" w:lastColumn="0" w:noHBand="0" w:noVBand="1"/>
      </w:tblPr>
      <w:tblGrid>
        <w:gridCol w:w="9016"/>
      </w:tblGrid>
      <w:tr w:rsidR="005E3C03" w:rsidRPr="00120344" w14:paraId="2BB96255" w14:textId="77777777" w:rsidTr="00633C7F">
        <w:tc>
          <w:tcPr>
            <w:tcW w:w="9016" w:type="dxa"/>
          </w:tcPr>
          <w:p w14:paraId="598B9E88" w14:textId="77777777" w:rsidR="005E3C03" w:rsidRPr="00120344" w:rsidRDefault="005E3C03" w:rsidP="00633C7F">
            <w:pPr>
              <w:spacing w:line="276" w:lineRule="auto"/>
              <w:rPr>
                <w:rFonts w:ascii="Lato" w:hAnsi="Lato"/>
              </w:rPr>
            </w:pPr>
          </w:p>
          <w:p w14:paraId="5C4DB22D" w14:textId="77777777" w:rsidR="005E3C03" w:rsidRPr="00120344" w:rsidRDefault="005E3C03" w:rsidP="00633C7F">
            <w:pPr>
              <w:spacing w:line="276" w:lineRule="auto"/>
              <w:rPr>
                <w:rFonts w:ascii="Lato" w:hAnsi="Lato"/>
              </w:rPr>
            </w:pPr>
          </w:p>
        </w:tc>
      </w:tr>
    </w:tbl>
    <w:p w14:paraId="01FE25A2" w14:textId="3D68C520" w:rsidR="005E3C03" w:rsidRPr="005E3C03" w:rsidRDefault="005E3C03" w:rsidP="005E3C03">
      <w:pPr>
        <w:spacing w:line="276" w:lineRule="auto"/>
        <w:rPr>
          <w:rFonts w:ascii="Lato" w:hAnsi="Lato"/>
        </w:rPr>
      </w:pPr>
      <w:r w:rsidRPr="00120344">
        <w:rPr>
          <w:rFonts w:ascii="Lato" w:hAnsi="Lato"/>
        </w:rPr>
        <w:br/>
      </w:r>
      <w:r>
        <w:rPr>
          <w:rFonts w:ascii="Lato" w:hAnsi="Lato"/>
          <w:b/>
          <w:bCs/>
        </w:rPr>
        <w:t xml:space="preserve">4. </w:t>
      </w:r>
      <w:r w:rsidRPr="005E3C03">
        <w:rPr>
          <w:rFonts w:ascii="Lato" w:hAnsi="Lato"/>
        </w:rPr>
        <w:t>On your reading of the paper, are there any other issues to consider for the support of the implementation of SCPE?</w:t>
      </w:r>
    </w:p>
    <w:tbl>
      <w:tblPr>
        <w:tblStyle w:val="TableGrid"/>
        <w:tblW w:w="0" w:type="auto"/>
        <w:tblLook w:val="04A0" w:firstRow="1" w:lastRow="0" w:firstColumn="1" w:lastColumn="0" w:noHBand="0" w:noVBand="1"/>
      </w:tblPr>
      <w:tblGrid>
        <w:gridCol w:w="9016"/>
      </w:tblGrid>
      <w:tr w:rsidR="005E3C03" w:rsidRPr="00120344" w14:paraId="55BDA830" w14:textId="77777777" w:rsidTr="00633C7F">
        <w:tc>
          <w:tcPr>
            <w:tcW w:w="9016" w:type="dxa"/>
          </w:tcPr>
          <w:p w14:paraId="0DF667A9" w14:textId="77777777" w:rsidR="005E3C03" w:rsidRPr="00120344" w:rsidRDefault="005E3C03" w:rsidP="00633C7F">
            <w:pPr>
              <w:spacing w:line="276" w:lineRule="auto"/>
              <w:rPr>
                <w:rFonts w:ascii="Lato" w:hAnsi="Lato"/>
              </w:rPr>
            </w:pPr>
          </w:p>
          <w:p w14:paraId="40F36D87" w14:textId="77777777" w:rsidR="005E3C03" w:rsidRPr="00120344" w:rsidRDefault="005E3C03" w:rsidP="00633C7F">
            <w:pPr>
              <w:spacing w:line="276" w:lineRule="auto"/>
              <w:rPr>
                <w:rFonts w:ascii="Lato" w:hAnsi="Lato"/>
              </w:rPr>
            </w:pPr>
          </w:p>
        </w:tc>
      </w:tr>
    </w:tbl>
    <w:p w14:paraId="67EA129A" w14:textId="77777777" w:rsidR="005E3C03" w:rsidRPr="00120344" w:rsidRDefault="005E3C03" w:rsidP="005E3C03">
      <w:pPr>
        <w:rPr>
          <w:rFonts w:ascii="Lato" w:hAnsi="Lato"/>
        </w:rPr>
      </w:pPr>
    </w:p>
    <w:p w14:paraId="3507C160" w14:textId="77777777" w:rsidR="005E3C03" w:rsidRPr="00120344" w:rsidRDefault="005E3C03">
      <w:pPr>
        <w:rPr>
          <w:rFonts w:ascii="Lato" w:hAnsi="Lato"/>
        </w:rPr>
      </w:pPr>
    </w:p>
    <w:sectPr w:rsidR="005E3C03" w:rsidRPr="0012034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517B7" w14:textId="77777777" w:rsidR="00120344" w:rsidRDefault="00120344" w:rsidP="00120344">
      <w:pPr>
        <w:spacing w:after="0" w:line="240" w:lineRule="auto"/>
      </w:pPr>
      <w:r>
        <w:separator/>
      </w:r>
    </w:p>
  </w:endnote>
  <w:endnote w:type="continuationSeparator" w:id="0">
    <w:p w14:paraId="53348CB5" w14:textId="77777777" w:rsidR="00120344" w:rsidRDefault="00120344" w:rsidP="00120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2D6A2" w14:textId="5251B13E" w:rsidR="00120344" w:rsidRDefault="00120344">
    <w:pPr>
      <w:pStyle w:val="Footer"/>
    </w:pPr>
    <w:r>
      <w:rPr>
        <w:noProof/>
      </w:rPr>
      <mc:AlternateContent>
        <mc:Choice Requires="wps">
          <w:drawing>
            <wp:anchor distT="0" distB="0" distL="114300" distR="114300" simplePos="0" relativeHeight="251661312" behindDoc="1" locked="0" layoutInCell="1" allowOverlap="1" wp14:anchorId="23096FDE" wp14:editId="401877AB">
              <wp:simplePos x="0" y="0"/>
              <wp:positionH relativeFrom="page">
                <wp:align>left</wp:align>
              </wp:positionH>
              <wp:positionV relativeFrom="paragraph">
                <wp:posOffset>0</wp:posOffset>
              </wp:positionV>
              <wp:extent cx="7547764" cy="300975"/>
              <wp:effectExtent l="0" t="0" r="15240" b="23495"/>
              <wp:wrapNone/>
              <wp:docPr id="1480883496" name="Rectangle 1"/>
              <wp:cNvGraphicFramePr/>
              <a:graphic xmlns:a="http://schemas.openxmlformats.org/drawingml/2006/main">
                <a:graphicData uri="http://schemas.microsoft.com/office/word/2010/wordprocessingShape">
                  <wps:wsp>
                    <wps:cNvSpPr/>
                    <wps:spPr>
                      <a:xfrm>
                        <a:off x="0" y="0"/>
                        <a:ext cx="7547764" cy="300975"/>
                      </a:xfrm>
                      <a:prstGeom prst="rect">
                        <a:avLst/>
                      </a:prstGeom>
                      <a:solidFill>
                        <a:srgbClr val="F94C00"/>
                      </a:solidFill>
                      <a:ln>
                        <a:solidFill>
                          <a:srgbClr val="F94C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B871C7" w14:textId="77777777" w:rsidR="00120344" w:rsidRPr="006D76AA" w:rsidRDefault="00120344" w:rsidP="00120344">
                          <w:pPr>
                            <w:jc w:val="center"/>
                            <w:rPr>
                              <w:rFonts w:ascii="Calibri" w:hAnsi="Calibri" w:cs="Calibri"/>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096FDE" id="_x0000_s1027" style="position:absolute;margin-left:0;margin-top:0;width:594.3pt;height:23.7pt;z-index:-251655168;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" fillcolor="#f94c00" strokecolor="#f94c00" strokeweight="1.5pt">
              <v:textbox>
                <w:txbxContent>
                  <w:p w14:paraId="54B871C7" w14:textId="77777777" w:rsidR="00120344" w:rsidRPr="006D76AA" w:rsidRDefault="00120344" w:rsidP="00120344">
                    <w:pPr>
                      <w:jc w:val="center"/>
                      <w:rPr>
                        <w:rFonts w:ascii="Calibri" w:hAnsi="Calibri" w:cs="Calibri"/>
                        <w:sz w:val="40"/>
                        <w:szCs w:val="40"/>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68F5A" w14:textId="77777777" w:rsidR="00120344" w:rsidRDefault="00120344" w:rsidP="00120344">
      <w:pPr>
        <w:spacing w:after="0" w:line="240" w:lineRule="auto"/>
      </w:pPr>
      <w:r>
        <w:separator/>
      </w:r>
    </w:p>
  </w:footnote>
  <w:footnote w:type="continuationSeparator" w:id="0">
    <w:p w14:paraId="318D4B89" w14:textId="77777777" w:rsidR="00120344" w:rsidRDefault="00120344" w:rsidP="00120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21C4" w14:textId="4EC530F4" w:rsidR="00120344" w:rsidRDefault="00120344">
    <w:pPr>
      <w:pStyle w:val="Header"/>
    </w:pPr>
    <w:r>
      <w:rPr>
        <w:noProof/>
      </w:rPr>
      <w:drawing>
        <wp:anchor distT="0" distB="0" distL="114300" distR="114300" simplePos="0" relativeHeight="251659264" behindDoc="0" locked="0" layoutInCell="1" allowOverlap="1" wp14:anchorId="3D157EFF" wp14:editId="21927ADB">
          <wp:simplePos x="0" y="0"/>
          <wp:positionH relativeFrom="margin">
            <wp:posOffset>-495300</wp:posOffset>
          </wp:positionH>
          <wp:positionV relativeFrom="paragraph">
            <wp:posOffset>-305435</wp:posOffset>
          </wp:positionV>
          <wp:extent cx="1860513" cy="501982"/>
          <wp:effectExtent l="0" t="0" r="6985" b="0"/>
          <wp:wrapNone/>
          <wp:docPr id="1054707712" name="Picture 2"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7712" name="Picture 2" descr="A close-up of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60513" cy="501982"/>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39" behindDoc="0" locked="0" layoutInCell="1" allowOverlap="1" wp14:anchorId="18B02027" wp14:editId="5DA4890C">
              <wp:simplePos x="0" y="0"/>
              <wp:positionH relativeFrom="page">
                <wp:align>left</wp:align>
              </wp:positionH>
              <wp:positionV relativeFrom="paragraph">
                <wp:posOffset>-454660</wp:posOffset>
              </wp:positionV>
              <wp:extent cx="7547764" cy="708263"/>
              <wp:effectExtent l="0" t="0" r="15240" b="15875"/>
              <wp:wrapNone/>
              <wp:docPr id="2061992468" name="Rectangle 1"/>
              <wp:cNvGraphicFramePr/>
              <a:graphic xmlns:a="http://schemas.openxmlformats.org/drawingml/2006/main">
                <a:graphicData uri="http://schemas.microsoft.com/office/word/2010/wordprocessingShape">
                  <wps:wsp>
                    <wps:cNvSpPr/>
                    <wps:spPr>
                      <a:xfrm>
                        <a:off x="0" y="0"/>
                        <a:ext cx="7547764" cy="708263"/>
                      </a:xfrm>
                      <a:prstGeom prst="rect">
                        <a:avLst/>
                      </a:prstGeom>
                      <a:solidFill>
                        <a:srgbClr val="F94C00"/>
                      </a:solidFill>
                      <a:ln>
                        <a:solidFill>
                          <a:srgbClr val="F94C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D93269" w14:textId="77777777" w:rsidR="00120344" w:rsidRPr="006D76AA" w:rsidRDefault="00120344" w:rsidP="00120344">
                          <w:pPr>
                            <w:jc w:val="center"/>
                            <w:rPr>
                              <w:rFonts w:ascii="Calibri" w:hAnsi="Calibri" w:cs="Calibri"/>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B02027" id="Rectangle 1" o:spid="_x0000_s1026" style="position:absolute;margin-left:0;margin-top:-35.8pt;width:594.3pt;height:55.75pt;z-index:251658239;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" fillcolor="#f94c00" strokecolor="#f94c00" strokeweight="1.5pt">
              <v:textbox>
                <w:txbxContent>
                  <w:p w14:paraId="5ED93269" w14:textId="77777777" w:rsidR="00120344" w:rsidRPr="006D76AA" w:rsidRDefault="00120344" w:rsidP="00120344">
                    <w:pPr>
                      <w:jc w:val="center"/>
                      <w:rPr>
                        <w:rFonts w:ascii="Calibri" w:hAnsi="Calibri" w:cs="Calibri"/>
                        <w:sz w:val="40"/>
                        <w:szCs w:val="40"/>
                      </w:rP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C16AC"/>
    <w:multiLevelType w:val="hybridMultilevel"/>
    <w:tmpl w:val="78304DE6"/>
    <w:lvl w:ilvl="0" w:tplc="A61E5ADE">
      <w:start w:val="1"/>
      <w:numFmt w:val="decimal"/>
      <w:lvlText w:val="%1."/>
      <w:lvlJc w:val="left"/>
      <w:pPr>
        <w:ind w:left="360" w:hanging="360"/>
      </w:pPr>
      <w:rPr>
        <w:rFonts w:hint="default"/>
        <w:b/>
        <w:color w:val="F94C00"/>
        <w:sz w:val="28"/>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23B7509B"/>
    <w:multiLevelType w:val="hybridMultilevel"/>
    <w:tmpl w:val="469411D8"/>
    <w:lvl w:ilvl="0" w:tplc="47F876B4">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34415CEF"/>
    <w:multiLevelType w:val="hybridMultilevel"/>
    <w:tmpl w:val="16A63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7911C5"/>
    <w:multiLevelType w:val="hybridMultilevel"/>
    <w:tmpl w:val="A288EEA6"/>
    <w:lvl w:ilvl="0" w:tplc="D4C2BF0C">
      <w:start w:val="1"/>
      <w:numFmt w:val="decimal"/>
      <w:lvlText w:val="%1."/>
      <w:lvlJc w:val="left"/>
      <w:pPr>
        <w:ind w:left="360" w:hanging="360"/>
      </w:pPr>
      <w:rPr>
        <w:rFonts w:hint="default"/>
        <w:b/>
        <w:bCs/>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5D204C5F"/>
    <w:multiLevelType w:val="hybridMultilevel"/>
    <w:tmpl w:val="9542990A"/>
    <w:lvl w:ilvl="0" w:tplc="A66614F6">
      <w:start w:val="3"/>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6F612E85"/>
    <w:multiLevelType w:val="hybridMultilevel"/>
    <w:tmpl w:val="F51840A2"/>
    <w:lvl w:ilvl="0" w:tplc="2FFC28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F71787"/>
    <w:multiLevelType w:val="hybridMultilevel"/>
    <w:tmpl w:val="8FC283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148803">
    <w:abstractNumId w:val="6"/>
  </w:num>
  <w:num w:numId="2" w16cid:durableId="1034577927">
    <w:abstractNumId w:val="2"/>
  </w:num>
  <w:num w:numId="3" w16cid:durableId="1520853482">
    <w:abstractNumId w:val="5"/>
  </w:num>
  <w:num w:numId="4" w16cid:durableId="2018190837">
    <w:abstractNumId w:val="0"/>
  </w:num>
  <w:num w:numId="5" w16cid:durableId="1609240971">
    <w:abstractNumId w:val="1"/>
  </w:num>
  <w:num w:numId="6" w16cid:durableId="2092196802">
    <w:abstractNumId w:val="4"/>
  </w:num>
  <w:num w:numId="7" w16cid:durableId="70783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344"/>
    <w:rsid w:val="00120344"/>
    <w:rsid w:val="002A7301"/>
    <w:rsid w:val="003841FB"/>
    <w:rsid w:val="005E3C03"/>
    <w:rsid w:val="008F2F10"/>
    <w:rsid w:val="00AD2CB0"/>
    <w:rsid w:val="00B24A5C"/>
    <w:rsid w:val="00D853F0"/>
    <w:rsid w:val="00F23A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62D89"/>
  <w15:chartTrackingRefBased/>
  <w15:docId w15:val="{DD3D58B7-9B98-4958-88DB-73553219C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344"/>
    <w:rPr>
      <w:lang w:val="en-GB"/>
    </w:rPr>
  </w:style>
  <w:style w:type="paragraph" w:styleId="Heading1">
    <w:name w:val="heading 1"/>
    <w:basedOn w:val="Normal"/>
    <w:next w:val="Normal"/>
    <w:link w:val="Heading1Char"/>
    <w:uiPriority w:val="9"/>
    <w:qFormat/>
    <w:rsid w:val="001203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3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3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3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3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3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3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3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3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3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3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3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3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3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3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3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3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344"/>
    <w:rPr>
      <w:rFonts w:eastAsiaTheme="majorEastAsia" w:cstheme="majorBidi"/>
      <w:color w:val="272727" w:themeColor="text1" w:themeTint="D8"/>
    </w:rPr>
  </w:style>
  <w:style w:type="paragraph" w:styleId="Title">
    <w:name w:val="Title"/>
    <w:basedOn w:val="Normal"/>
    <w:next w:val="Normal"/>
    <w:link w:val="TitleChar"/>
    <w:uiPriority w:val="10"/>
    <w:qFormat/>
    <w:rsid w:val="001203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3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3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3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344"/>
    <w:pPr>
      <w:spacing w:before="160"/>
      <w:jc w:val="center"/>
    </w:pPr>
    <w:rPr>
      <w:i/>
      <w:iCs/>
      <w:color w:val="404040" w:themeColor="text1" w:themeTint="BF"/>
    </w:rPr>
  </w:style>
  <w:style w:type="character" w:customStyle="1" w:styleId="QuoteChar">
    <w:name w:val="Quote Char"/>
    <w:basedOn w:val="DefaultParagraphFont"/>
    <w:link w:val="Quote"/>
    <w:uiPriority w:val="29"/>
    <w:rsid w:val="00120344"/>
    <w:rPr>
      <w:i/>
      <w:iCs/>
      <w:color w:val="404040" w:themeColor="text1" w:themeTint="BF"/>
    </w:rPr>
  </w:style>
  <w:style w:type="paragraph" w:styleId="ListParagraph">
    <w:name w:val="List Paragraph"/>
    <w:basedOn w:val="Normal"/>
    <w:uiPriority w:val="34"/>
    <w:qFormat/>
    <w:rsid w:val="00120344"/>
    <w:pPr>
      <w:ind w:left="720"/>
      <w:contextualSpacing/>
    </w:pPr>
  </w:style>
  <w:style w:type="character" w:styleId="IntenseEmphasis">
    <w:name w:val="Intense Emphasis"/>
    <w:basedOn w:val="DefaultParagraphFont"/>
    <w:uiPriority w:val="21"/>
    <w:qFormat/>
    <w:rsid w:val="00120344"/>
    <w:rPr>
      <w:i/>
      <w:iCs/>
      <w:color w:val="0F4761" w:themeColor="accent1" w:themeShade="BF"/>
    </w:rPr>
  </w:style>
  <w:style w:type="paragraph" w:styleId="IntenseQuote">
    <w:name w:val="Intense Quote"/>
    <w:basedOn w:val="Normal"/>
    <w:next w:val="Normal"/>
    <w:link w:val="IntenseQuoteChar"/>
    <w:uiPriority w:val="30"/>
    <w:qFormat/>
    <w:rsid w:val="00120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344"/>
    <w:rPr>
      <w:i/>
      <w:iCs/>
      <w:color w:val="0F4761" w:themeColor="accent1" w:themeShade="BF"/>
    </w:rPr>
  </w:style>
  <w:style w:type="character" w:styleId="IntenseReference">
    <w:name w:val="Intense Reference"/>
    <w:basedOn w:val="DefaultParagraphFont"/>
    <w:uiPriority w:val="32"/>
    <w:qFormat/>
    <w:rsid w:val="00120344"/>
    <w:rPr>
      <w:b/>
      <w:bCs/>
      <w:smallCaps/>
      <w:color w:val="0F4761" w:themeColor="accent1" w:themeShade="BF"/>
      <w:spacing w:val="5"/>
    </w:rPr>
  </w:style>
  <w:style w:type="table" w:styleId="TableGrid">
    <w:name w:val="Table Grid"/>
    <w:basedOn w:val="TableNormal"/>
    <w:uiPriority w:val="39"/>
    <w:rsid w:val="0012034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0344"/>
    <w:rPr>
      <w:color w:val="467886" w:themeColor="hyperlink"/>
      <w:u w:val="single"/>
    </w:rPr>
  </w:style>
  <w:style w:type="paragraph" w:styleId="Header">
    <w:name w:val="header"/>
    <w:basedOn w:val="Normal"/>
    <w:link w:val="HeaderChar"/>
    <w:uiPriority w:val="99"/>
    <w:unhideWhenUsed/>
    <w:rsid w:val="001203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344"/>
    <w:rPr>
      <w:lang w:val="en-GB"/>
    </w:rPr>
  </w:style>
  <w:style w:type="paragraph" w:styleId="Footer">
    <w:name w:val="footer"/>
    <w:basedOn w:val="Normal"/>
    <w:link w:val="FooterChar"/>
    <w:uiPriority w:val="99"/>
    <w:unhideWhenUsed/>
    <w:rsid w:val="001203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344"/>
    <w:rPr>
      <w:lang w:val="en-GB"/>
    </w:rPr>
  </w:style>
  <w:style w:type="character" w:styleId="UnresolvedMention">
    <w:name w:val="Unresolved Mention"/>
    <w:basedOn w:val="DefaultParagraphFont"/>
    <w:uiPriority w:val="99"/>
    <w:semiHidden/>
    <w:unhideWhenUsed/>
    <w:rsid w:val="002A7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cca.ie/en/resources/scpe_bgp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Dabbagh</dc:creator>
  <cp:keywords/>
  <dc:description/>
  <cp:lastModifiedBy>Lara Dabbagh</cp:lastModifiedBy>
  <cp:revision>4</cp:revision>
  <dcterms:created xsi:type="dcterms:W3CDTF">2026-03-02T16:37:00Z</dcterms:created>
  <dcterms:modified xsi:type="dcterms:W3CDTF">2026-03-02T17:24:00Z</dcterms:modified>
</cp:coreProperties>
</file>